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343" w:rsidRDefault="003D4343" w:rsidP="003D4343">
      <w:pPr>
        <w:pStyle w:val="Standard"/>
        <w:spacing w:line="276" w:lineRule="auto"/>
        <w:jc w:val="left"/>
        <w:rPr>
          <w:rFonts w:ascii="Minion Pro" w:hAnsi="Minion Pro" w:cstheme="minorHAnsi"/>
          <w:b/>
          <w:bCs/>
          <w:sz w:val="40"/>
          <w:szCs w:val="22"/>
        </w:rPr>
      </w:pPr>
    </w:p>
    <w:p w:rsidR="005F0A80" w:rsidRPr="007F7AB0" w:rsidRDefault="007F7AB0" w:rsidP="00974F29">
      <w:pPr>
        <w:pStyle w:val="Standard"/>
        <w:spacing w:line="276" w:lineRule="auto"/>
        <w:jc w:val="center"/>
        <w:rPr>
          <w:rFonts w:ascii="Minion Pro" w:hAnsi="Minion Pro" w:cstheme="minorHAnsi"/>
          <w:b/>
          <w:bCs/>
          <w:sz w:val="40"/>
          <w:szCs w:val="22"/>
        </w:rPr>
      </w:pPr>
      <w:r>
        <w:rPr>
          <w:rFonts w:ascii="Minion Pro" w:hAnsi="Minion Pro" w:cstheme="minorHAnsi"/>
          <w:b/>
          <w:bCs/>
          <w:sz w:val="40"/>
          <w:szCs w:val="22"/>
        </w:rPr>
        <w:t>ACCORD TYPE TÉLÉ</w:t>
      </w:r>
      <w:r w:rsidR="005F0A80" w:rsidRPr="007F7AB0">
        <w:rPr>
          <w:rFonts w:ascii="Minion Pro" w:hAnsi="Minion Pro" w:cstheme="minorHAnsi"/>
          <w:b/>
          <w:bCs/>
          <w:sz w:val="40"/>
          <w:szCs w:val="22"/>
        </w:rPr>
        <w:t>TRAVAIL</w:t>
      </w:r>
    </w:p>
    <w:sdt>
      <w:sdtPr>
        <w:id w:val="4781560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74F29" w:rsidRDefault="00974F29">
          <w:pPr>
            <w:pStyle w:val="En-ttedetabledesmatires"/>
          </w:pPr>
          <w:r>
            <w:t>Table des matières</w:t>
          </w:r>
        </w:p>
        <w:p w:rsidR="003D4343" w:rsidRDefault="00974F29">
          <w:pPr>
            <w:pStyle w:val="TM1"/>
            <w:tabs>
              <w:tab w:val="right" w:leader="dot" w:pos="9062"/>
            </w:tabs>
            <w:rPr>
              <w:rFonts w:cstheme="minorBidi"/>
              <w:noProof/>
            </w:rPr>
          </w:pPr>
          <w:r>
            <w:rPr>
              <w:b/>
              <w:bCs/>
            </w:rPr>
            <w:fldChar w:fldCharType="begin"/>
          </w:r>
          <w:r>
            <w:rPr>
              <w:b/>
              <w:bCs/>
            </w:rPr>
            <w:instrText xml:space="preserve"> TOC \o "1-3" \h \z \u </w:instrText>
          </w:r>
          <w:r>
            <w:rPr>
              <w:b/>
              <w:bCs/>
            </w:rPr>
            <w:fldChar w:fldCharType="separate"/>
          </w:r>
          <w:hyperlink w:anchor="_Toc55489640" w:history="1">
            <w:r w:rsidR="003D4343" w:rsidRPr="00BD4EE3">
              <w:rPr>
                <w:rStyle w:val="Lienhypertexte"/>
                <w:noProof/>
              </w:rPr>
              <w:t>Avant-propos Ugict-CGT</w:t>
            </w:r>
            <w:r w:rsidR="003D4343">
              <w:rPr>
                <w:noProof/>
                <w:webHidden/>
              </w:rPr>
              <w:tab/>
            </w:r>
            <w:r w:rsidR="003D4343">
              <w:rPr>
                <w:noProof/>
                <w:webHidden/>
              </w:rPr>
              <w:fldChar w:fldCharType="begin"/>
            </w:r>
            <w:r w:rsidR="003D4343">
              <w:rPr>
                <w:noProof/>
                <w:webHidden/>
              </w:rPr>
              <w:instrText xml:space="preserve"> PAGEREF _Toc55489640 \h </w:instrText>
            </w:r>
            <w:r w:rsidR="003D4343">
              <w:rPr>
                <w:noProof/>
                <w:webHidden/>
              </w:rPr>
            </w:r>
            <w:r w:rsidR="003D4343">
              <w:rPr>
                <w:noProof/>
                <w:webHidden/>
              </w:rPr>
              <w:fldChar w:fldCharType="separate"/>
            </w:r>
            <w:r w:rsidR="003D4343">
              <w:rPr>
                <w:noProof/>
                <w:webHidden/>
              </w:rPr>
              <w:t>1</w:t>
            </w:r>
            <w:r w:rsidR="003D4343">
              <w:rPr>
                <w:noProof/>
                <w:webHidden/>
              </w:rPr>
              <w:fldChar w:fldCharType="end"/>
            </w:r>
          </w:hyperlink>
        </w:p>
        <w:p w:rsidR="003D4343" w:rsidRDefault="003D4343">
          <w:pPr>
            <w:pStyle w:val="TM3"/>
            <w:tabs>
              <w:tab w:val="right" w:leader="dot" w:pos="9062"/>
            </w:tabs>
            <w:rPr>
              <w:rFonts w:cstheme="minorBidi"/>
              <w:noProof/>
            </w:rPr>
          </w:pPr>
          <w:hyperlink w:anchor="_Toc55489641" w:history="1">
            <w:r w:rsidRPr="00BD4EE3">
              <w:rPr>
                <w:rStyle w:val="Lienhypertexte"/>
                <w:noProof/>
              </w:rPr>
              <w:t>Préambule</w:t>
            </w:r>
            <w:r>
              <w:rPr>
                <w:noProof/>
                <w:webHidden/>
              </w:rPr>
              <w:tab/>
            </w:r>
            <w:r>
              <w:rPr>
                <w:noProof/>
                <w:webHidden/>
              </w:rPr>
              <w:fldChar w:fldCharType="begin"/>
            </w:r>
            <w:r>
              <w:rPr>
                <w:noProof/>
                <w:webHidden/>
              </w:rPr>
              <w:instrText xml:space="preserve"> PAGEREF _Toc55489641 \h </w:instrText>
            </w:r>
            <w:r>
              <w:rPr>
                <w:noProof/>
                <w:webHidden/>
              </w:rPr>
            </w:r>
            <w:r>
              <w:rPr>
                <w:noProof/>
                <w:webHidden/>
              </w:rPr>
              <w:fldChar w:fldCharType="separate"/>
            </w:r>
            <w:r>
              <w:rPr>
                <w:noProof/>
                <w:webHidden/>
              </w:rPr>
              <w:t>2</w:t>
            </w:r>
            <w:r>
              <w:rPr>
                <w:noProof/>
                <w:webHidden/>
              </w:rPr>
              <w:fldChar w:fldCharType="end"/>
            </w:r>
          </w:hyperlink>
        </w:p>
        <w:p w:rsidR="003D4343" w:rsidRDefault="003D4343">
          <w:pPr>
            <w:pStyle w:val="TM3"/>
            <w:tabs>
              <w:tab w:val="right" w:leader="dot" w:pos="9062"/>
            </w:tabs>
            <w:rPr>
              <w:rFonts w:cstheme="minorBidi"/>
              <w:noProof/>
            </w:rPr>
          </w:pPr>
          <w:hyperlink w:anchor="_Toc55489642" w:history="1">
            <w:r w:rsidRPr="00BD4EE3">
              <w:rPr>
                <w:rStyle w:val="Lienhypertexte"/>
                <w:noProof/>
              </w:rPr>
              <w:t>Article 1. Périmètre</w:t>
            </w:r>
            <w:r>
              <w:rPr>
                <w:noProof/>
                <w:webHidden/>
              </w:rPr>
              <w:tab/>
            </w:r>
            <w:r>
              <w:rPr>
                <w:noProof/>
                <w:webHidden/>
              </w:rPr>
              <w:fldChar w:fldCharType="begin"/>
            </w:r>
            <w:r>
              <w:rPr>
                <w:noProof/>
                <w:webHidden/>
              </w:rPr>
              <w:instrText xml:space="preserve"> PAGEREF _Toc55489642 \h </w:instrText>
            </w:r>
            <w:r>
              <w:rPr>
                <w:noProof/>
                <w:webHidden/>
              </w:rPr>
            </w:r>
            <w:r>
              <w:rPr>
                <w:noProof/>
                <w:webHidden/>
              </w:rPr>
              <w:fldChar w:fldCharType="separate"/>
            </w:r>
            <w:r>
              <w:rPr>
                <w:noProof/>
                <w:webHidden/>
              </w:rPr>
              <w:t>3</w:t>
            </w:r>
            <w:r>
              <w:rPr>
                <w:noProof/>
                <w:webHidden/>
              </w:rPr>
              <w:fldChar w:fldCharType="end"/>
            </w:r>
          </w:hyperlink>
        </w:p>
        <w:p w:rsidR="003D4343" w:rsidRDefault="003D4343">
          <w:pPr>
            <w:pStyle w:val="TM3"/>
            <w:tabs>
              <w:tab w:val="right" w:leader="dot" w:pos="9062"/>
            </w:tabs>
            <w:rPr>
              <w:rFonts w:cstheme="minorBidi"/>
              <w:noProof/>
            </w:rPr>
          </w:pPr>
          <w:hyperlink w:anchor="_Toc55489643" w:history="1">
            <w:r w:rsidRPr="00BD4EE3">
              <w:rPr>
                <w:rStyle w:val="Lienhypertexte"/>
                <w:noProof/>
              </w:rPr>
              <w:t>Article 2. Télétravail ordinaire et exceptionnel</w:t>
            </w:r>
            <w:r>
              <w:rPr>
                <w:noProof/>
                <w:webHidden/>
              </w:rPr>
              <w:tab/>
            </w:r>
            <w:r>
              <w:rPr>
                <w:noProof/>
                <w:webHidden/>
              </w:rPr>
              <w:fldChar w:fldCharType="begin"/>
            </w:r>
            <w:r>
              <w:rPr>
                <w:noProof/>
                <w:webHidden/>
              </w:rPr>
              <w:instrText xml:space="preserve"> PAGEREF _Toc55489643 \h </w:instrText>
            </w:r>
            <w:r>
              <w:rPr>
                <w:noProof/>
                <w:webHidden/>
              </w:rPr>
            </w:r>
            <w:r>
              <w:rPr>
                <w:noProof/>
                <w:webHidden/>
              </w:rPr>
              <w:fldChar w:fldCharType="separate"/>
            </w:r>
            <w:r>
              <w:rPr>
                <w:noProof/>
                <w:webHidden/>
              </w:rPr>
              <w:t>5</w:t>
            </w:r>
            <w:r>
              <w:rPr>
                <w:noProof/>
                <w:webHidden/>
              </w:rPr>
              <w:fldChar w:fldCharType="end"/>
            </w:r>
          </w:hyperlink>
        </w:p>
        <w:p w:rsidR="003D4343" w:rsidRDefault="003D4343">
          <w:pPr>
            <w:pStyle w:val="TM3"/>
            <w:tabs>
              <w:tab w:val="right" w:leader="dot" w:pos="9062"/>
            </w:tabs>
            <w:rPr>
              <w:rFonts w:cstheme="minorBidi"/>
              <w:noProof/>
            </w:rPr>
          </w:pPr>
          <w:hyperlink w:anchor="_Toc55489644" w:history="1">
            <w:r w:rsidRPr="00BD4EE3">
              <w:rPr>
                <w:rStyle w:val="Lienhypertexte"/>
                <w:noProof/>
              </w:rPr>
              <w:t>Article 3. Formation</w:t>
            </w:r>
            <w:r>
              <w:rPr>
                <w:noProof/>
                <w:webHidden/>
              </w:rPr>
              <w:tab/>
            </w:r>
            <w:r>
              <w:rPr>
                <w:noProof/>
                <w:webHidden/>
              </w:rPr>
              <w:fldChar w:fldCharType="begin"/>
            </w:r>
            <w:r>
              <w:rPr>
                <w:noProof/>
                <w:webHidden/>
              </w:rPr>
              <w:instrText xml:space="preserve"> PAGEREF _Toc55489644 \h </w:instrText>
            </w:r>
            <w:r>
              <w:rPr>
                <w:noProof/>
                <w:webHidden/>
              </w:rPr>
            </w:r>
            <w:r>
              <w:rPr>
                <w:noProof/>
                <w:webHidden/>
              </w:rPr>
              <w:fldChar w:fldCharType="separate"/>
            </w:r>
            <w:r>
              <w:rPr>
                <w:noProof/>
                <w:webHidden/>
              </w:rPr>
              <w:t>8</w:t>
            </w:r>
            <w:r>
              <w:rPr>
                <w:noProof/>
                <w:webHidden/>
              </w:rPr>
              <w:fldChar w:fldCharType="end"/>
            </w:r>
          </w:hyperlink>
        </w:p>
        <w:p w:rsidR="003D4343" w:rsidRDefault="003D4343">
          <w:pPr>
            <w:pStyle w:val="TM3"/>
            <w:tabs>
              <w:tab w:val="right" w:leader="dot" w:pos="9062"/>
            </w:tabs>
            <w:rPr>
              <w:rFonts w:cstheme="minorBidi"/>
              <w:noProof/>
            </w:rPr>
          </w:pPr>
          <w:hyperlink w:anchor="_Toc55489645" w:history="1">
            <w:r w:rsidRPr="00BD4EE3">
              <w:rPr>
                <w:rStyle w:val="Lienhypertexte"/>
                <w:noProof/>
              </w:rPr>
              <w:t>Article 4. Lieux de travail</w:t>
            </w:r>
            <w:r>
              <w:rPr>
                <w:noProof/>
                <w:webHidden/>
              </w:rPr>
              <w:tab/>
            </w:r>
            <w:r>
              <w:rPr>
                <w:noProof/>
                <w:webHidden/>
              </w:rPr>
              <w:fldChar w:fldCharType="begin"/>
            </w:r>
            <w:r>
              <w:rPr>
                <w:noProof/>
                <w:webHidden/>
              </w:rPr>
              <w:instrText xml:space="preserve"> PAGEREF _Toc55489645 \h </w:instrText>
            </w:r>
            <w:r>
              <w:rPr>
                <w:noProof/>
                <w:webHidden/>
              </w:rPr>
            </w:r>
            <w:r>
              <w:rPr>
                <w:noProof/>
                <w:webHidden/>
              </w:rPr>
              <w:fldChar w:fldCharType="separate"/>
            </w:r>
            <w:r>
              <w:rPr>
                <w:noProof/>
                <w:webHidden/>
              </w:rPr>
              <w:t>9</w:t>
            </w:r>
            <w:r>
              <w:rPr>
                <w:noProof/>
                <w:webHidden/>
              </w:rPr>
              <w:fldChar w:fldCharType="end"/>
            </w:r>
          </w:hyperlink>
        </w:p>
        <w:p w:rsidR="003D4343" w:rsidRDefault="003D4343">
          <w:pPr>
            <w:pStyle w:val="TM3"/>
            <w:tabs>
              <w:tab w:val="right" w:leader="dot" w:pos="9062"/>
            </w:tabs>
            <w:rPr>
              <w:rFonts w:cstheme="minorBidi"/>
              <w:noProof/>
            </w:rPr>
          </w:pPr>
          <w:hyperlink w:anchor="_Toc55489646" w:history="1">
            <w:r w:rsidRPr="00BD4EE3">
              <w:rPr>
                <w:rStyle w:val="Lienhypertexte"/>
                <w:noProof/>
              </w:rPr>
              <w:t>Article 5. Accidents de travail</w:t>
            </w:r>
            <w:r>
              <w:rPr>
                <w:noProof/>
                <w:webHidden/>
              </w:rPr>
              <w:tab/>
            </w:r>
            <w:r>
              <w:rPr>
                <w:noProof/>
                <w:webHidden/>
              </w:rPr>
              <w:fldChar w:fldCharType="begin"/>
            </w:r>
            <w:r>
              <w:rPr>
                <w:noProof/>
                <w:webHidden/>
              </w:rPr>
              <w:instrText xml:space="preserve"> PAGEREF _Toc55489646 \h </w:instrText>
            </w:r>
            <w:r>
              <w:rPr>
                <w:noProof/>
                <w:webHidden/>
              </w:rPr>
            </w:r>
            <w:r>
              <w:rPr>
                <w:noProof/>
                <w:webHidden/>
              </w:rPr>
              <w:fldChar w:fldCharType="separate"/>
            </w:r>
            <w:r>
              <w:rPr>
                <w:noProof/>
                <w:webHidden/>
              </w:rPr>
              <w:t>10</w:t>
            </w:r>
            <w:r>
              <w:rPr>
                <w:noProof/>
                <w:webHidden/>
              </w:rPr>
              <w:fldChar w:fldCharType="end"/>
            </w:r>
          </w:hyperlink>
        </w:p>
        <w:p w:rsidR="003D4343" w:rsidRDefault="003D4343">
          <w:pPr>
            <w:pStyle w:val="TM3"/>
            <w:tabs>
              <w:tab w:val="right" w:leader="dot" w:pos="9062"/>
            </w:tabs>
            <w:rPr>
              <w:rFonts w:cstheme="minorBidi"/>
              <w:noProof/>
            </w:rPr>
          </w:pPr>
          <w:hyperlink w:anchor="_Toc55489647" w:history="1">
            <w:r w:rsidRPr="00BD4EE3">
              <w:rPr>
                <w:rStyle w:val="Lienhypertexte"/>
                <w:noProof/>
              </w:rPr>
              <w:t>Article 6. Assurances</w:t>
            </w:r>
            <w:r>
              <w:rPr>
                <w:noProof/>
                <w:webHidden/>
              </w:rPr>
              <w:tab/>
            </w:r>
            <w:r>
              <w:rPr>
                <w:noProof/>
                <w:webHidden/>
              </w:rPr>
              <w:fldChar w:fldCharType="begin"/>
            </w:r>
            <w:r>
              <w:rPr>
                <w:noProof/>
                <w:webHidden/>
              </w:rPr>
              <w:instrText xml:space="preserve"> PAGEREF _Toc55489647 \h </w:instrText>
            </w:r>
            <w:r>
              <w:rPr>
                <w:noProof/>
                <w:webHidden/>
              </w:rPr>
            </w:r>
            <w:r>
              <w:rPr>
                <w:noProof/>
                <w:webHidden/>
              </w:rPr>
              <w:fldChar w:fldCharType="separate"/>
            </w:r>
            <w:r>
              <w:rPr>
                <w:noProof/>
                <w:webHidden/>
              </w:rPr>
              <w:t>11</w:t>
            </w:r>
            <w:r>
              <w:rPr>
                <w:noProof/>
                <w:webHidden/>
              </w:rPr>
              <w:fldChar w:fldCharType="end"/>
            </w:r>
          </w:hyperlink>
        </w:p>
        <w:p w:rsidR="003D4343" w:rsidRDefault="003D4343">
          <w:pPr>
            <w:pStyle w:val="TM3"/>
            <w:tabs>
              <w:tab w:val="right" w:leader="dot" w:pos="9062"/>
            </w:tabs>
            <w:rPr>
              <w:rFonts w:cstheme="minorBidi"/>
              <w:noProof/>
            </w:rPr>
          </w:pPr>
          <w:hyperlink w:anchor="_Toc55489648" w:history="1">
            <w:r w:rsidRPr="00BD4EE3">
              <w:rPr>
                <w:rStyle w:val="Lienhypertexte"/>
                <w:noProof/>
              </w:rPr>
              <w:t>Article 7. Matériel</w:t>
            </w:r>
            <w:r>
              <w:rPr>
                <w:noProof/>
                <w:webHidden/>
              </w:rPr>
              <w:tab/>
            </w:r>
            <w:r>
              <w:rPr>
                <w:noProof/>
                <w:webHidden/>
              </w:rPr>
              <w:fldChar w:fldCharType="begin"/>
            </w:r>
            <w:r>
              <w:rPr>
                <w:noProof/>
                <w:webHidden/>
              </w:rPr>
              <w:instrText xml:space="preserve"> PAGEREF _Toc55489648 \h </w:instrText>
            </w:r>
            <w:r>
              <w:rPr>
                <w:noProof/>
                <w:webHidden/>
              </w:rPr>
            </w:r>
            <w:r>
              <w:rPr>
                <w:noProof/>
                <w:webHidden/>
              </w:rPr>
              <w:fldChar w:fldCharType="separate"/>
            </w:r>
            <w:r>
              <w:rPr>
                <w:noProof/>
                <w:webHidden/>
              </w:rPr>
              <w:t>12</w:t>
            </w:r>
            <w:r>
              <w:rPr>
                <w:noProof/>
                <w:webHidden/>
              </w:rPr>
              <w:fldChar w:fldCharType="end"/>
            </w:r>
          </w:hyperlink>
        </w:p>
        <w:p w:rsidR="003D4343" w:rsidRDefault="003D4343">
          <w:pPr>
            <w:pStyle w:val="TM3"/>
            <w:tabs>
              <w:tab w:val="right" w:leader="dot" w:pos="9062"/>
            </w:tabs>
            <w:rPr>
              <w:rFonts w:cstheme="minorBidi"/>
              <w:noProof/>
            </w:rPr>
          </w:pPr>
          <w:hyperlink w:anchor="_Toc55489649" w:history="1">
            <w:r w:rsidRPr="00BD4EE3">
              <w:rPr>
                <w:rStyle w:val="Lienhypertexte"/>
                <w:rFonts w:eastAsia="Times New Roman"/>
                <w:noProof/>
              </w:rPr>
              <w:t>Article 8. Rémunération</w:t>
            </w:r>
            <w:r>
              <w:rPr>
                <w:noProof/>
                <w:webHidden/>
              </w:rPr>
              <w:tab/>
            </w:r>
            <w:r>
              <w:rPr>
                <w:noProof/>
                <w:webHidden/>
              </w:rPr>
              <w:fldChar w:fldCharType="begin"/>
            </w:r>
            <w:r>
              <w:rPr>
                <w:noProof/>
                <w:webHidden/>
              </w:rPr>
              <w:instrText xml:space="preserve"> PAGEREF _Toc55489649 \h </w:instrText>
            </w:r>
            <w:r>
              <w:rPr>
                <w:noProof/>
                <w:webHidden/>
              </w:rPr>
            </w:r>
            <w:r>
              <w:rPr>
                <w:noProof/>
                <w:webHidden/>
              </w:rPr>
              <w:fldChar w:fldCharType="separate"/>
            </w:r>
            <w:r>
              <w:rPr>
                <w:noProof/>
                <w:webHidden/>
              </w:rPr>
              <w:t>14</w:t>
            </w:r>
            <w:r>
              <w:rPr>
                <w:noProof/>
                <w:webHidden/>
              </w:rPr>
              <w:fldChar w:fldCharType="end"/>
            </w:r>
          </w:hyperlink>
        </w:p>
        <w:p w:rsidR="003D4343" w:rsidRDefault="003D4343">
          <w:pPr>
            <w:pStyle w:val="TM3"/>
            <w:tabs>
              <w:tab w:val="right" w:leader="dot" w:pos="9062"/>
            </w:tabs>
            <w:rPr>
              <w:rFonts w:cstheme="minorBidi"/>
              <w:noProof/>
            </w:rPr>
          </w:pPr>
          <w:hyperlink w:anchor="_Toc55489650" w:history="1">
            <w:r w:rsidRPr="00BD4EE3">
              <w:rPr>
                <w:rStyle w:val="Lienhypertexte"/>
                <w:noProof/>
              </w:rPr>
              <w:t xml:space="preserve">Article 9. </w:t>
            </w:r>
            <w:r w:rsidRPr="00BD4EE3">
              <w:rPr>
                <w:rStyle w:val="Lienhypertexte"/>
                <w:rFonts w:eastAsia="Times New Roman"/>
                <w:noProof/>
              </w:rPr>
              <w:t>Frais professionnels</w:t>
            </w:r>
            <w:r>
              <w:rPr>
                <w:noProof/>
                <w:webHidden/>
              </w:rPr>
              <w:tab/>
            </w:r>
            <w:r>
              <w:rPr>
                <w:noProof/>
                <w:webHidden/>
              </w:rPr>
              <w:fldChar w:fldCharType="begin"/>
            </w:r>
            <w:r>
              <w:rPr>
                <w:noProof/>
                <w:webHidden/>
              </w:rPr>
              <w:instrText xml:space="preserve"> PAGEREF _Toc55489650 \h </w:instrText>
            </w:r>
            <w:r>
              <w:rPr>
                <w:noProof/>
                <w:webHidden/>
              </w:rPr>
            </w:r>
            <w:r>
              <w:rPr>
                <w:noProof/>
                <w:webHidden/>
              </w:rPr>
              <w:fldChar w:fldCharType="separate"/>
            </w:r>
            <w:r>
              <w:rPr>
                <w:noProof/>
                <w:webHidden/>
              </w:rPr>
              <w:t>14</w:t>
            </w:r>
            <w:r>
              <w:rPr>
                <w:noProof/>
                <w:webHidden/>
              </w:rPr>
              <w:fldChar w:fldCharType="end"/>
            </w:r>
          </w:hyperlink>
        </w:p>
        <w:p w:rsidR="003D4343" w:rsidRDefault="003D4343">
          <w:pPr>
            <w:pStyle w:val="TM3"/>
            <w:tabs>
              <w:tab w:val="right" w:leader="dot" w:pos="9062"/>
            </w:tabs>
            <w:rPr>
              <w:rFonts w:cstheme="minorBidi"/>
              <w:noProof/>
            </w:rPr>
          </w:pPr>
          <w:hyperlink w:anchor="_Toc55489651" w:history="1">
            <w:r w:rsidRPr="00BD4EE3">
              <w:rPr>
                <w:rStyle w:val="Lienhypertexte"/>
                <w:noProof/>
              </w:rPr>
              <w:t>Article 10. Temps de travail</w:t>
            </w:r>
            <w:r>
              <w:rPr>
                <w:noProof/>
                <w:webHidden/>
              </w:rPr>
              <w:tab/>
            </w:r>
            <w:r>
              <w:rPr>
                <w:noProof/>
                <w:webHidden/>
              </w:rPr>
              <w:fldChar w:fldCharType="begin"/>
            </w:r>
            <w:r>
              <w:rPr>
                <w:noProof/>
                <w:webHidden/>
              </w:rPr>
              <w:instrText xml:space="preserve"> PAGEREF _Toc55489651 \h </w:instrText>
            </w:r>
            <w:r>
              <w:rPr>
                <w:noProof/>
                <w:webHidden/>
              </w:rPr>
            </w:r>
            <w:r>
              <w:rPr>
                <w:noProof/>
                <w:webHidden/>
              </w:rPr>
              <w:fldChar w:fldCharType="separate"/>
            </w:r>
            <w:r>
              <w:rPr>
                <w:noProof/>
                <w:webHidden/>
              </w:rPr>
              <w:t>16</w:t>
            </w:r>
            <w:r>
              <w:rPr>
                <w:noProof/>
                <w:webHidden/>
              </w:rPr>
              <w:fldChar w:fldCharType="end"/>
            </w:r>
          </w:hyperlink>
        </w:p>
        <w:p w:rsidR="003D4343" w:rsidRDefault="003D4343">
          <w:pPr>
            <w:pStyle w:val="TM3"/>
            <w:tabs>
              <w:tab w:val="right" w:leader="dot" w:pos="9062"/>
            </w:tabs>
            <w:rPr>
              <w:rFonts w:cstheme="minorBidi"/>
              <w:noProof/>
            </w:rPr>
          </w:pPr>
          <w:hyperlink w:anchor="_Toc55489652" w:history="1">
            <w:r w:rsidRPr="00BD4EE3">
              <w:rPr>
                <w:rStyle w:val="Lienhypertexte"/>
                <w:rFonts w:eastAsia="Times New Roman"/>
                <w:noProof/>
              </w:rPr>
              <w:t>Article 11. Gestion des données et respect de la vie privée des salarié.e.s</w:t>
            </w:r>
            <w:r>
              <w:rPr>
                <w:noProof/>
                <w:webHidden/>
              </w:rPr>
              <w:tab/>
            </w:r>
            <w:r>
              <w:rPr>
                <w:noProof/>
                <w:webHidden/>
              </w:rPr>
              <w:fldChar w:fldCharType="begin"/>
            </w:r>
            <w:r>
              <w:rPr>
                <w:noProof/>
                <w:webHidden/>
              </w:rPr>
              <w:instrText xml:space="preserve"> PAGEREF _Toc55489652 \h </w:instrText>
            </w:r>
            <w:r>
              <w:rPr>
                <w:noProof/>
                <w:webHidden/>
              </w:rPr>
            </w:r>
            <w:r>
              <w:rPr>
                <w:noProof/>
                <w:webHidden/>
              </w:rPr>
              <w:fldChar w:fldCharType="separate"/>
            </w:r>
            <w:r>
              <w:rPr>
                <w:noProof/>
                <w:webHidden/>
              </w:rPr>
              <w:t>22</w:t>
            </w:r>
            <w:r>
              <w:rPr>
                <w:noProof/>
                <w:webHidden/>
              </w:rPr>
              <w:fldChar w:fldCharType="end"/>
            </w:r>
          </w:hyperlink>
        </w:p>
        <w:p w:rsidR="003D4343" w:rsidRDefault="003D4343">
          <w:pPr>
            <w:pStyle w:val="TM3"/>
            <w:tabs>
              <w:tab w:val="right" w:leader="dot" w:pos="9062"/>
            </w:tabs>
            <w:rPr>
              <w:rFonts w:cstheme="minorBidi"/>
              <w:noProof/>
            </w:rPr>
          </w:pPr>
          <w:hyperlink w:anchor="_Toc55489653" w:history="1">
            <w:r w:rsidRPr="00BD4EE3">
              <w:rPr>
                <w:rStyle w:val="Lienhypertexte"/>
                <w:rFonts w:eastAsia="Times New Roman"/>
                <w:noProof/>
              </w:rPr>
              <w:t>Article 12. Droit syndical</w:t>
            </w:r>
            <w:r>
              <w:rPr>
                <w:noProof/>
                <w:webHidden/>
              </w:rPr>
              <w:tab/>
            </w:r>
            <w:r>
              <w:rPr>
                <w:noProof/>
                <w:webHidden/>
              </w:rPr>
              <w:fldChar w:fldCharType="begin"/>
            </w:r>
            <w:r>
              <w:rPr>
                <w:noProof/>
                <w:webHidden/>
              </w:rPr>
              <w:instrText xml:space="preserve"> PAGEREF _Toc55489653 \h </w:instrText>
            </w:r>
            <w:r>
              <w:rPr>
                <w:noProof/>
                <w:webHidden/>
              </w:rPr>
            </w:r>
            <w:r>
              <w:rPr>
                <w:noProof/>
                <w:webHidden/>
              </w:rPr>
              <w:fldChar w:fldCharType="separate"/>
            </w:r>
            <w:r>
              <w:rPr>
                <w:noProof/>
                <w:webHidden/>
              </w:rPr>
              <w:t>24</w:t>
            </w:r>
            <w:r>
              <w:rPr>
                <w:noProof/>
                <w:webHidden/>
              </w:rPr>
              <w:fldChar w:fldCharType="end"/>
            </w:r>
          </w:hyperlink>
        </w:p>
        <w:p w:rsidR="003D4343" w:rsidRDefault="003D4343">
          <w:pPr>
            <w:pStyle w:val="TM3"/>
            <w:tabs>
              <w:tab w:val="right" w:leader="dot" w:pos="9062"/>
            </w:tabs>
            <w:rPr>
              <w:rFonts w:cstheme="minorBidi"/>
              <w:noProof/>
            </w:rPr>
          </w:pPr>
          <w:hyperlink w:anchor="_Toc55489654" w:history="1">
            <w:r w:rsidRPr="00BD4EE3">
              <w:rPr>
                <w:rStyle w:val="Lienhypertexte"/>
                <w:rFonts w:eastAsia="Times New Roman"/>
                <w:noProof/>
              </w:rPr>
              <w:t>Article 13. Prévention des violences sexistes et sexuelles, conjugales et intrafamiliales</w:t>
            </w:r>
            <w:r>
              <w:rPr>
                <w:noProof/>
                <w:webHidden/>
              </w:rPr>
              <w:tab/>
            </w:r>
            <w:r>
              <w:rPr>
                <w:noProof/>
                <w:webHidden/>
              </w:rPr>
              <w:fldChar w:fldCharType="begin"/>
            </w:r>
            <w:r>
              <w:rPr>
                <w:noProof/>
                <w:webHidden/>
              </w:rPr>
              <w:instrText xml:space="preserve"> PAGEREF _Toc55489654 \h </w:instrText>
            </w:r>
            <w:r>
              <w:rPr>
                <w:noProof/>
                <w:webHidden/>
              </w:rPr>
            </w:r>
            <w:r>
              <w:rPr>
                <w:noProof/>
                <w:webHidden/>
              </w:rPr>
              <w:fldChar w:fldCharType="separate"/>
            </w:r>
            <w:r>
              <w:rPr>
                <w:noProof/>
                <w:webHidden/>
              </w:rPr>
              <w:t>25</w:t>
            </w:r>
            <w:r>
              <w:rPr>
                <w:noProof/>
                <w:webHidden/>
              </w:rPr>
              <w:fldChar w:fldCharType="end"/>
            </w:r>
          </w:hyperlink>
        </w:p>
        <w:p w:rsidR="003D4343" w:rsidRDefault="003D4343">
          <w:pPr>
            <w:pStyle w:val="TM3"/>
            <w:tabs>
              <w:tab w:val="right" w:leader="dot" w:pos="9062"/>
            </w:tabs>
            <w:rPr>
              <w:rFonts w:cstheme="minorBidi"/>
              <w:noProof/>
            </w:rPr>
          </w:pPr>
          <w:hyperlink w:anchor="_Toc55489655" w:history="1">
            <w:r w:rsidRPr="00BD4EE3">
              <w:rPr>
                <w:rStyle w:val="Lienhypertexte"/>
                <w:noProof/>
              </w:rPr>
              <w:t>Article 14. Parentalité</w:t>
            </w:r>
            <w:r>
              <w:rPr>
                <w:noProof/>
                <w:webHidden/>
              </w:rPr>
              <w:tab/>
            </w:r>
            <w:r>
              <w:rPr>
                <w:noProof/>
                <w:webHidden/>
              </w:rPr>
              <w:fldChar w:fldCharType="begin"/>
            </w:r>
            <w:r>
              <w:rPr>
                <w:noProof/>
                <w:webHidden/>
              </w:rPr>
              <w:instrText xml:space="preserve"> PAGEREF _Toc55489655 \h </w:instrText>
            </w:r>
            <w:r>
              <w:rPr>
                <w:noProof/>
                <w:webHidden/>
              </w:rPr>
            </w:r>
            <w:r>
              <w:rPr>
                <w:noProof/>
                <w:webHidden/>
              </w:rPr>
              <w:fldChar w:fldCharType="separate"/>
            </w:r>
            <w:r>
              <w:rPr>
                <w:noProof/>
                <w:webHidden/>
              </w:rPr>
              <w:t>27</w:t>
            </w:r>
            <w:r>
              <w:rPr>
                <w:noProof/>
                <w:webHidden/>
              </w:rPr>
              <w:fldChar w:fldCharType="end"/>
            </w:r>
          </w:hyperlink>
        </w:p>
        <w:p w:rsidR="003D4343" w:rsidRDefault="003D4343">
          <w:pPr>
            <w:pStyle w:val="TM3"/>
            <w:tabs>
              <w:tab w:val="right" w:leader="dot" w:pos="9062"/>
            </w:tabs>
            <w:rPr>
              <w:rFonts w:cstheme="minorBidi"/>
              <w:noProof/>
            </w:rPr>
          </w:pPr>
          <w:hyperlink w:anchor="_Toc55489656" w:history="1">
            <w:r w:rsidRPr="00BD4EE3">
              <w:rPr>
                <w:rStyle w:val="Lienhypertexte"/>
                <w:noProof/>
              </w:rPr>
              <w:t>Article 15. Gains de productivité et réduction du temps de travail</w:t>
            </w:r>
            <w:r>
              <w:rPr>
                <w:noProof/>
                <w:webHidden/>
              </w:rPr>
              <w:tab/>
            </w:r>
            <w:r>
              <w:rPr>
                <w:noProof/>
                <w:webHidden/>
              </w:rPr>
              <w:fldChar w:fldCharType="begin"/>
            </w:r>
            <w:r>
              <w:rPr>
                <w:noProof/>
                <w:webHidden/>
              </w:rPr>
              <w:instrText xml:space="preserve"> PAGEREF _Toc55489656 \h </w:instrText>
            </w:r>
            <w:r>
              <w:rPr>
                <w:noProof/>
                <w:webHidden/>
              </w:rPr>
            </w:r>
            <w:r>
              <w:rPr>
                <w:noProof/>
                <w:webHidden/>
              </w:rPr>
              <w:fldChar w:fldCharType="separate"/>
            </w:r>
            <w:r>
              <w:rPr>
                <w:noProof/>
                <w:webHidden/>
              </w:rPr>
              <w:t>28</w:t>
            </w:r>
            <w:r>
              <w:rPr>
                <w:noProof/>
                <w:webHidden/>
              </w:rPr>
              <w:fldChar w:fldCharType="end"/>
            </w:r>
          </w:hyperlink>
        </w:p>
        <w:p w:rsidR="003D4343" w:rsidRDefault="003D4343">
          <w:pPr>
            <w:pStyle w:val="TM3"/>
            <w:tabs>
              <w:tab w:val="right" w:leader="dot" w:pos="9062"/>
            </w:tabs>
            <w:rPr>
              <w:rFonts w:cstheme="minorBidi"/>
              <w:noProof/>
            </w:rPr>
          </w:pPr>
          <w:hyperlink w:anchor="_Toc55489657" w:history="1">
            <w:r w:rsidRPr="00BD4EE3">
              <w:rPr>
                <w:rStyle w:val="Lienhypertexte"/>
                <w:noProof/>
              </w:rPr>
              <w:t>Article 16. Rôle des IRP</w:t>
            </w:r>
            <w:r>
              <w:rPr>
                <w:noProof/>
                <w:webHidden/>
              </w:rPr>
              <w:tab/>
            </w:r>
            <w:r>
              <w:rPr>
                <w:noProof/>
                <w:webHidden/>
              </w:rPr>
              <w:fldChar w:fldCharType="begin"/>
            </w:r>
            <w:r>
              <w:rPr>
                <w:noProof/>
                <w:webHidden/>
              </w:rPr>
              <w:instrText xml:space="preserve"> PAGEREF _Toc55489657 \h </w:instrText>
            </w:r>
            <w:r>
              <w:rPr>
                <w:noProof/>
                <w:webHidden/>
              </w:rPr>
            </w:r>
            <w:r>
              <w:rPr>
                <w:noProof/>
                <w:webHidden/>
              </w:rPr>
              <w:fldChar w:fldCharType="separate"/>
            </w:r>
            <w:r>
              <w:rPr>
                <w:noProof/>
                <w:webHidden/>
              </w:rPr>
              <w:t>28</w:t>
            </w:r>
            <w:r>
              <w:rPr>
                <w:noProof/>
                <w:webHidden/>
              </w:rPr>
              <w:fldChar w:fldCharType="end"/>
            </w:r>
          </w:hyperlink>
        </w:p>
        <w:p w:rsidR="003D4343" w:rsidRDefault="003D4343">
          <w:pPr>
            <w:pStyle w:val="TM3"/>
            <w:tabs>
              <w:tab w:val="right" w:leader="dot" w:pos="9062"/>
            </w:tabs>
            <w:rPr>
              <w:rFonts w:cstheme="minorBidi"/>
              <w:noProof/>
            </w:rPr>
          </w:pPr>
          <w:hyperlink w:anchor="_Toc55489658" w:history="1">
            <w:r w:rsidRPr="00BD4EE3">
              <w:rPr>
                <w:rStyle w:val="Lienhypertexte"/>
                <w:noProof/>
              </w:rPr>
              <w:t>Article 17. Durée de l’accord</w:t>
            </w:r>
            <w:r>
              <w:rPr>
                <w:noProof/>
                <w:webHidden/>
              </w:rPr>
              <w:tab/>
            </w:r>
            <w:r>
              <w:rPr>
                <w:noProof/>
                <w:webHidden/>
              </w:rPr>
              <w:fldChar w:fldCharType="begin"/>
            </w:r>
            <w:r>
              <w:rPr>
                <w:noProof/>
                <w:webHidden/>
              </w:rPr>
              <w:instrText xml:space="preserve"> PAGEREF _Toc55489658 \h </w:instrText>
            </w:r>
            <w:r>
              <w:rPr>
                <w:noProof/>
                <w:webHidden/>
              </w:rPr>
            </w:r>
            <w:r>
              <w:rPr>
                <w:noProof/>
                <w:webHidden/>
              </w:rPr>
              <w:fldChar w:fldCharType="separate"/>
            </w:r>
            <w:r>
              <w:rPr>
                <w:noProof/>
                <w:webHidden/>
              </w:rPr>
              <w:t>32</w:t>
            </w:r>
            <w:r>
              <w:rPr>
                <w:noProof/>
                <w:webHidden/>
              </w:rPr>
              <w:fldChar w:fldCharType="end"/>
            </w:r>
          </w:hyperlink>
        </w:p>
        <w:p w:rsidR="00D64E2B" w:rsidRPr="003D4343" w:rsidRDefault="00974F29" w:rsidP="003D4343">
          <w:r>
            <w:rPr>
              <w:b/>
              <w:bCs/>
            </w:rPr>
            <w:fldChar w:fldCharType="end"/>
          </w:r>
        </w:p>
      </w:sdtContent>
    </w:sdt>
    <w:p w:rsidR="00DD6F55" w:rsidRPr="007F7AB0" w:rsidRDefault="00DD6F55" w:rsidP="00AB7A6D">
      <w:pPr>
        <w:pStyle w:val="Titre1"/>
        <w:jc w:val="both"/>
      </w:pPr>
      <w:bookmarkStart w:id="0" w:name="_Toc55489640"/>
      <w:r w:rsidRPr="007F7AB0">
        <w:t xml:space="preserve">Avant-propos </w:t>
      </w:r>
      <w:r w:rsidR="00974F29">
        <w:t>Ugict</w:t>
      </w:r>
      <w:r w:rsidR="00D64E2B" w:rsidRPr="007F7AB0">
        <w:t>-</w:t>
      </w:r>
      <w:r w:rsidRPr="007F7AB0">
        <w:t>CGT</w:t>
      </w:r>
      <w:bookmarkEnd w:id="0"/>
      <w:r w:rsidR="003C3078">
        <w:t xml:space="preserve"> </w:t>
      </w:r>
    </w:p>
    <w:p w:rsidR="00C7756A" w:rsidRPr="00A516A9" w:rsidRDefault="00C7756A" w:rsidP="00AB7A6D">
      <w:pPr>
        <w:pStyle w:val="NormalWeb"/>
        <w:jc w:val="both"/>
        <w:rPr>
          <w:rFonts w:ascii="Minion Pro" w:hAnsi="Minion Pro" w:cstheme="minorHAnsi"/>
          <w:szCs w:val="22"/>
        </w:rPr>
      </w:pPr>
      <w:r w:rsidRPr="00A516A9">
        <w:rPr>
          <w:rFonts w:ascii="Minion Pro" w:hAnsi="Minion Pro" w:cstheme="minorHAnsi"/>
          <w:szCs w:val="22"/>
        </w:rPr>
        <w:t>Ce « modèle » d’accord (à télécharger ci-contre) est la synthèse des re</w:t>
      </w:r>
      <w:r w:rsidR="00974F29">
        <w:rPr>
          <w:rFonts w:ascii="Minion Pro" w:hAnsi="Minion Pro" w:cstheme="minorHAnsi"/>
          <w:szCs w:val="22"/>
        </w:rPr>
        <w:t>vendications portées par l’Ugict</w:t>
      </w:r>
      <w:r w:rsidRPr="00A516A9">
        <w:rPr>
          <w:rFonts w:ascii="Minion Pro" w:hAnsi="Minion Pro" w:cstheme="minorHAnsi"/>
          <w:szCs w:val="22"/>
        </w:rPr>
        <w:t>-CGT en matière de télétravail et reprend des avancées déjà obtenues dans certaines entreprises. En aucun cas, les mesures proposées ici ne peuvent être transposées en l’état : les revendications à porter face à l’employeur dans chaque entreprise sont à déterminer avec les salarié.e.s dans la démarche de négociation classique de la CGT d’information, de consultation et de co-construction.</w:t>
      </w:r>
      <w:r w:rsidR="009B679F" w:rsidRPr="00A516A9">
        <w:rPr>
          <w:rFonts w:ascii="Minion Pro" w:hAnsi="Minion Pro" w:cstheme="minorHAnsi"/>
          <w:szCs w:val="22"/>
        </w:rPr>
        <w:t xml:space="preserve"> Cette accord type est donc une boite à outil à la main des organisations, à adapter en fonction des aspirations des salariés, de la situation de l’entreprise et du rapport de force. </w:t>
      </w:r>
    </w:p>
    <w:p w:rsidR="00C7756A" w:rsidRPr="00A516A9" w:rsidRDefault="00C7756A" w:rsidP="00AB7A6D">
      <w:pPr>
        <w:pStyle w:val="NormalWeb"/>
        <w:jc w:val="both"/>
        <w:rPr>
          <w:rFonts w:ascii="Minion Pro" w:hAnsi="Minion Pro" w:cstheme="minorHAnsi"/>
          <w:szCs w:val="22"/>
        </w:rPr>
      </w:pPr>
      <w:r w:rsidRPr="00A516A9">
        <w:rPr>
          <w:rFonts w:ascii="Minion Pro" w:hAnsi="Minion Pro" w:cstheme="minorHAnsi"/>
          <w:szCs w:val="22"/>
        </w:rPr>
        <w:t>Les propos entre [</w:t>
      </w:r>
      <w:r w:rsidRPr="00A516A9">
        <w:rPr>
          <w:rStyle w:val="Accentuation"/>
          <w:rFonts w:ascii="Minion Pro" w:hAnsi="Minion Pro" w:cstheme="minorHAnsi"/>
          <w:szCs w:val="22"/>
          <w:shd w:val="clear" w:color="auto" w:fill="FFFF00"/>
        </w:rPr>
        <w:t>crochets et italique et fluo jaune</w:t>
      </w:r>
      <w:r w:rsidRPr="00A516A9">
        <w:rPr>
          <w:rFonts w:ascii="Minion Pro" w:hAnsi="Minion Pro" w:cstheme="minorHAnsi"/>
          <w:szCs w:val="22"/>
        </w:rPr>
        <w:t>] sont des commentaires et préconisations qui vous sont adressés, en marge de l’accord</w:t>
      </w:r>
      <w:r w:rsidR="009B679F" w:rsidRPr="00A516A9">
        <w:rPr>
          <w:rFonts w:ascii="Minion Pro" w:hAnsi="Minion Pro" w:cstheme="minorHAnsi"/>
          <w:szCs w:val="22"/>
        </w:rPr>
        <w:t>.</w:t>
      </w:r>
    </w:p>
    <w:p w:rsidR="00301645" w:rsidRPr="008051F2" w:rsidRDefault="00AF55D9" w:rsidP="008051F2">
      <w:pPr>
        <w:pStyle w:val="Titre3"/>
      </w:pPr>
      <w:bookmarkStart w:id="1" w:name="_Toc55489641"/>
      <w:r w:rsidRPr="008051F2">
        <w:rPr>
          <w:rStyle w:val="Titre2Car"/>
          <w:b/>
          <w:color w:val="auto"/>
          <w:szCs w:val="24"/>
        </w:rPr>
        <w:t>Préambule</w:t>
      </w:r>
      <w:bookmarkEnd w:id="1"/>
      <w:r w:rsidR="007F7AB0" w:rsidRPr="008051F2">
        <w:t> </w:t>
      </w:r>
    </w:p>
    <w:p w:rsidR="009C45DE" w:rsidRPr="00A516A9" w:rsidRDefault="009B679F" w:rsidP="00AB7A6D">
      <w:pPr>
        <w:pStyle w:val="Standard"/>
        <w:spacing w:line="276" w:lineRule="auto"/>
        <w:rPr>
          <w:rFonts w:ascii="Minion Pro" w:hAnsi="Minion Pro" w:cstheme="minorHAnsi"/>
          <w:sz w:val="24"/>
          <w:szCs w:val="22"/>
        </w:rPr>
      </w:pPr>
      <w:r w:rsidRPr="00A516A9">
        <w:rPr>
          <w:rFonts w:ascii="Minion Pro" w:hAnsi="Minion Pro" w:cstheme="minorHAnsi"/>
          <w:sz w:val="24"/>
          <w:szCs w:val="22"/>
          <w:highlight w:val="yellow"/>
        </w:rPr>
        <w:t>Il est très important de v</w:t>
      </w:r>
      <w:r w:rsidR="009C45DE" w:rsidRPr="00A516A9">
        <w:rPr>
          <w:rFonts w:ascii="Minion Pro" w:hAnsi="Minion Pro" w:cstheme="minorHAnsi"/>
          <w:sz w:val="24"/>
          <w:szCs w:val="22"/>
          <w:highlight w:val="yellow"/>
        </w:rPr>
        <w:t>iser les textes de référence</w:t>
      </w:r>
      <w:r w:rsidRPr="00A516A9">
        <w:rPr>
          <w:rFonts w:ascii="Minion Pro" w:hAnsi="Minion Pro" w:cstheme="minorHAnsi"/>
          <w:sz w:val="24"/>
          <w:szCs w:val="22"/>
          <w:highlight w:val="yellow"/>
        </w:rPr>
        <w:t xml:space="preserve"> et notamment l’ANI de 2005 dont les principales dispositions ont été retirées du code du travail suite aux ordonnances Travail. L’ensemble des textes cités ont été signés par la CGT</w:t>
      </w:r>
    </w:p>
    <w:p w:rsidR="009B679F" w:rsidRPr="00A516A9" w:rsidRDefault="009B679F" w:rsidP="00AB7A6D">
      <w:pPr>
        <w:spacing w:line="276" w:lineRule="auto"/>
        <w:jc w:val="both"/>
        <w:rPr>
          <w:rFonts w:ascii="Minion Pro" w:hAnsi="Minion Pro" w:cstheme="minorHAnsi"/>
          <w:b/>
          <w:bCs/>
          <w:sz w:val="24"/>
        </w:rPr>
      </w:pPr>
      <w:r w:rsidRPr="00A516A9">
        <w:rPr>
          <w:rFonts w:ascii="Minion Pro" w:hAnsi="Minion Pro" w:cstheme="minorHAnsi"/>
          <w:b/>
          <w:bCs/>
          <w:sz w:val="24"/>
        </w:rPr>
        <w:t>Vu l’accord européen sur le télétravail de 2002</w:t>
      </w:r>
    </w:p>
    <w:p w:rsidR="009C45DE" w:rsidRPr="00A516A9" w:rsidRDefault="009B679F" w:rsidP="00AB7A6D">
      <w:pPr>
        <w:spacing w:line="276" w:lineRule="auto"/>
        <w:jc w:val="both"/>
        <w:rPr>
          <w:rFonts w:ascii="Minion Pro" w:hAnsi="Minion Pro" w:cstheme="minorHAnsi"/>
          <w:b/>
          <w:bCs/>
          <w:sz w:val="24"/>
        </w:rPr>
      </w:pPr>
      <w:r w:rsidRPr="00A516A9">
        <w:rPr>
          <w:rFonts w:ascii="Minion Pro" w:hAnsi="Minion Pro" w:cstheme="minorHAnsi"/>
          <w:b/>
          <w:bCs/>
          <w:sz w:val="24"/>
        </w:rPr>
        <w:t>L’</w:t>
      </w:r>
      <w:r w:rsidR="009C45DE" w:rsidRPr="00A516A9">
        <w:rPr>
          <w:rFonts w:ascii="Minion Pro" w:hAnsi="Minion Pro" w:cstheme="minorHAnsi"/>
          <w:b/>
          <w:bCs/>
          <w:sz w:val="24"/>
        </w:rPr>
        <w:t>A</w:t>
      </w:r>
      <w:r w:rsidRPr="00A516A9">
        <w:rPr>
          <w:rFonts w:ascii="Minion Pro" w:hAnsi="Minion Pro" w:cstheme="minorHAnsi"/>
          <w:b/>
          <w:bCs/>
          <w:sz w:val="24"/>
        </w:rPr>
        <w:t xml:space="preserve">ccord </w:t>
      </w:r>
      <w:r w:rsidR="009C45DE" w:rsidRPr="00A516A9">
        <w:rPr>
          <w:rFonts w:ascii="Minion Pro" w:hAnsi="Minion Pro" w:cstheme="minorHAnsi"/>
          <w:b/>
          <w:bCs/>
          <w:sz w:val="24"/>
        </w:rPr>
        <w:t>N</w:t>
      </w:r>
      <w:r w:rsidRPr="00A516A9">
        <w:rPr>
          <w:rFonts w:ascii="Minion Pro" w:hAnsi="Minion Pro" w:cstheme="minorHAnsi"/>
          <w:b/>
          <w:bCs/>
          <w:sz w:val="24"/>
        </w:rPr>
        <w:t xml:space="preserve">ational </w:t>
      </w:r>
      <w:r w:rsidR="009C45DE" w:rsidRPr="00A516A9">
        <w:rPr>
          <w:rFonts w:ascii="Minion Pro" w:hAnsi="Minion Pro" w:cstheme="minorHAnsi"/>
          <w:b/>
          <w:bCs/>
          <w:sz w:val="24"/>
        </w:rPr>
        <w:t>I</w:t>
      </w:r>
      <w:r w:rsidRPr="00A516A9">
        <w:rPr>
          <w:rFonts w:ascii="Minion Pro" w:hAnsi="Minion Pro" w:cstheme="minorHAnsi"/>
          <w:b/>
          <w:bCs/>
          <w:sz w:val="24"/>
        </w:rPr>
        <w:t>nterprofessionnel sur le télétravail de</w:t>
      </w:r>
      <w:r w:rsidR="009C45DE" w:rsidRPr="00A516A9">
        <w:rPr>
          <w:rFonts w:ascii="Minion Pro" w:hAnsi="Minion Pro" w:cstheme="minorHAnsi"/>
          <w:b/>
          <w:bCs/>
          <w:sz w:val="24"/>
        </w:rPr>
        <w:t xml:space="preserve"> 2005</w:t>
      </w:r>
    </w:p>
    <w:p w:rsidR="009C45DE" w:rsidRPr="00A516A9" w:rsidRDefault="009B679F" w:rsidP="00AB7A6D">
      <w:pPr>
        <w:spacing w:line="276" w:lineRule="auto"/>
        <w:jc w:val="both"/>
        <w:rPr>
          <w:rFonts w:ascii="Minion Pro" w:hAnsi="Minion Pro" w:cstheme="minorHAnsi"/>
          <w:b/>
          <w:bCs/>
          <w:sz w:val="24"/>
        </w:rPr>
      </w:pPr>
      <w:r w:rsidRPr="00A516A9">
        <w:rPr>
          <w:rFonts w:ascii="Minion Pro" w:hAnsi="Minion Pro" w:cstheme="minorHAnsi"/>
          <w:b/>
          <w:bCs/>
          <w:sz w:val="24"/>
        </w:rPr>
        <w:t>Le d</w:t>
      </w:r>
      <w:r w:rsidR="009C45DE" w:rsidRPr="00A516A9">
        <w:rPr>
          <w:rFonts w:ascii="Minion Pro" w:hAnsi="Minion Pro" w:cstheme="minorHAnsi"/>
          <w:b/>
          <w:bCs/>
          <w:sz w:val="24"/>
        </w:rPr>
        <w:t xml:space="preserve">iagnostic </w:t>
      </w:r>
      <w:r w:rsidRPr="00A516A9">
        <w:rPr>
          <w:rFonts w:ascii="Minion Pro" w:hAnsi="Minion Pro" w:cstheme="minorHAnsi"/>
          <w:b/>
          <w:bCs/>
          <w:sz w:val="24"/>
        </w:rPr>
        <w:t xml:space="preserve">paritaire sur le télétravail de </w:t>
      </w:r>
      <w:r w:rsidR="009C45DE" w:rsidRPr="00A516A9">
        <w:rPr>
          <w:rFonts w:ascii="Minion Pro" w:hAnsi="Minion Pro" w:cstheme="minorHAnsi"/>
          <w:b/>
          <w:bCs/>
          <w:sz w:val="24"/>
        </w:rPr>
        <w:t>2017</w:t>
      </w:r>
    </w:p>
    <w:p w:rsidR="009B679F" w:rsidRPr="00A516A9" w:rsidRDefault="009B679F" w:rsidP="00AB7A6D">
      <w:pPr>
        <w:spacing w:line="276" w:lineRule="auto"/>
        <w:jc w:val="both"/>
        <w:rPr>
          <w:rFonts w:ascii="Minion Pro" w:hAnsi="Minion Pro" w:cstheme="minorHAnsi"/>
          <w:b/>
          <w:bCs/>
          <w:sz w:val="24"/>
        </w:rPr>
      </w:pPr>
      <w:r w:rsidRPr="00A516A9">
        <w:rPr>
          <w:rFonts w:ascii="Minion Pro" w:hAnsi="Minion Pro" w:cstheme="minorHAnsi"/>
          <w:b/>
          <w:bCs/>
          <w:sz w:val="24"/>
        </w:rPr>
        <w:t>L’accord européen sur le numérique de 2020</w:t>
      </w:r>
    </w:p>
    <w:p w:rsidR="003C3078" w:rsidRDefault="003C3078" w:rsidP="00AB7A6D">
      <w:pPr>
        <w:pStyle w:val="Titre3"/>
        <w:rPr>
          <w:b w:val="0"/>
        </w:rPr>
      </w:pPr>
    </w:p>
    <w:p w:rsidR="003C3078" w:rsidRDefault="003C3078" w:rsidP="003C3078"/>
    <w:p w:rsidR="003C3078" w:rsidRDefault="003C3078" w:rsidP="003C3078"/>
    <w:p w:rsidR="003C3078" w:rsidRDefault="003C3078" w:rsidP="003C3078"/>
    <w:p w:rsidR="003C3078" w:rsidRDefault="003C3078" w:rsidP="003C3078"/>
    <w:p w:rsidR="003C3078" w:rsidRDefault="003C3078" w:rsidP="003C3078"/>
    <w:p w:rsidR="003C3078" w:rsidRDefault="003C3078" w:rsidP="003C3078"/>
    <w:p w:rsidR="003C3078" w:rsidRDefault="003C3078" w:rsidP="00AB7A6D">
      <w:pPr>
        <w:pStyle w:val="Titre3"/>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br/>
      </w:r>
    </w:p>
    <w:p w:rsidR="003C3078" w:rsidRDefault="003C3078" w:rsidP="003C3078"/>
    <w:p w:rsidR="003D4343" w:rsidRDefault="003D4343" w:rsidP="003C3078"/>
    <w:p w:rsidR="003D4343" w:rsidRDefault="003D4343" w:rsidP="003C3078"/>
    <w:p w:rsidR="003D4343" w:rsidRDefault="003D4343" w:rsidP="003C3078"/>
    <w:p w:rsidR="003D4343" w:rsidRDefault="003D4343" w:rsidP="003C3078"/>
    <w:p w:rsidR="003D4343" w:rsidRDefault="003D4343" w:rsidP="003C3078"/>
    <w:p w:rsidR="003D4343" w:rsidRDefault="003D4343" w:rsidP="003C3078"/>
    <w:p w:rsidR="00E84096" w:rsidRPr="003C3078" w:rsidRDefault="00E84096" w:rsidP="003C3078"/>
    <w:p w:rsidR="008051F2" w:rsidRDefault="008051F2" w:rsidP="00AB7A6D">
      <w:pPr>
        <w:pStyle w:val="Titre3"/>
      </w:pPr>
    </w:p>
    <w:p w:rsidR="00504BBC" w:rsidRDefault="00FE4D60" w:rsidP="00AB7A6D">
      <w:pPr>
        <w:pStyle w:val="Titre3"/>
      </w:pPr>
      <w:bookmarkStart w:id="2" w:name="_Toc55489642"/>
      <w:r w:rsidRPr="00AB7A6D">
        <w:t>Articl</w:t>
      </w:r>
      <w:r w:rsidR="005550C3" w:rsidRPr="00AB7A6D">
        <w:t>e 1</w:t>
      </w:r>
      <w:r w:rsidR="008051F2">
        <w:t>.</w:t>
      </w:r>
      <w:r w:rsidRPr="00AB7A6D">
        <w:t xml:space="preserve"> Périmètre</w:t>
      </w:r>
      <w:bookmarkEnd w:id="2"/>
      <w:r w:rsidR="00A516A9">
        <w:t> </w:t>
      </w:r>
    </w:p>
    <w:p w:rsidR="00AB7A6D" w:rsidRPr="00A516A9" w:rsidRDefault="00AB7A6D" w:rsidP="00AB7A6D">
      <w:pPr>
        <w:rPr>
          <w:sz w:val="24"/>
        </w:rPr>
      </w:pPr>
    </w:p>
    <w:p w:rsidR="0098736B" w:rsidRPr="0028426A" w:rsidRDefault="0098736B" w:rsidP="0028426A">
      <w:pPr>
        <w:pStyle w:val="Paragraphedeliste"/>
        <w:numPr>
          <w:ilvl w:val="1"/>
          <w:numId w:val="37"/>
        </w:numPr>
        <w:spacing w:after="0" w:line="240" w:lineRule="auto"/>
        <w:jc w:val="both"/>
        <w:rPr>
          <w:rFonts w:ascii="Minion Pro" w:hAnsi="Minion Pro" w:cstheme="minorHAnsi"/>
          <w:b/>
          <w:bCs/>
          <w:sz w:val="24"/>
        </w:rPr>
      </w:pPr>
      <w:r w:rsidRPr="0028426A">
        <w:rPr>
          <w:rFonts w:ascii="Minion Pro" w:hAnsi="Minion Pro" w:cstheme="minorHAnsi"/>
          <w:b/>
          <w:bCs/>
          <w:sz w:val="24"/>
        </w:rPr>
        <w:t>Détermination des salariés éligibles au télétravail </w:t>
      </w:r>
    </w:p>
    <w:p w:rsidR="0028426A" w:rsidRPr="0028426A" w:rsidRDefault="0028426A" w:rsidP="0028426A">
      <w:pPr>
        <w:spacing w:after="0" w:line="240" w:lineRule="auto"/>
        <w:jc w:val="both"/>
        <w:rPr>
          <w:rFonts w:ascii="Minion Pro" w:hAnsi="Minion Pro" w:cstheme="minorHAnsi"/>
          <w:b/>
          <w:bCs/>
          <w:sz w:val="24"/>
        </w:rPr>
      </w:pPr>
    </w:p>
    <w:p w:rsidR="0098736B" w:rsidRPr="00A516A9" w:rsidRDefault="0098736B" w:rsidP="00AB7A6D">
      <w:pPr>
        <w:spacing w:line="276" w:lineRule="auto"/>
        <w:jc w:val="both"/>
        <w:rPr>
          <w:rFonts w:ascii="Minion Pro" w:hAnsi="Minion Pro" w:cstheme="minorHAnsi"/>
          <w:sz w:val="24"/>
        </w:rPr>
      </w:pPr>
      <w:r w:rsidRPr="00A516A9">
        <w:rPr>
          <w:rFonts w:ascii="Minion Pro" w:hAnsi="Minion Pro" w:cstheme="minorHAnsi"/>
          <w:sz w:val="24"/>
        </w:rPr>
        <w:t xml:space="preserve">Le télétravail est </w:t>
      </w:r>
      <w:r w:rsidRPr="00A516A9">
        <w:rPr>
          <w:rStyle w:val="lev"/>
          <w:rFonts w:ascii="Minion Pro" w:hAnsi="Minion Pro" w:cstheme="minorHAnsi"/>
          <w:b w:val="0"/>
          <w:bCs w:val="0"/>
          <w:sz w:val="24"/>
        </w:rPr>
        <w:t>volontaire</w:t>
      </w:r>
      <w:r w:rsidRPr="00A516A9">
        <w:rPr>
          <w:rFonts w:ascii="Minion Pro" w:hAnsi="Minion Pro" w:cstheme="minorHAnsi"/>
          <w:sz w:val="24"/>
        </w:rPr>
        <w:t xml:space="preserve">. Les </w:t>
      </w:r>
      <w:r w:rsidR="007F7AB0" w:rsidRPr="00A516A9">
        <w:rPr>
          <w:rFonts w:ascii="Minion Pro" w:hAnsi="Minion Pro" w:cstheme="minorHAnsi"/>
          <w:sz w:val="24"/>
        </w:rPr>
        <w:t>salarié·</w:t>
      </w:r>
      <w:r w:rsidRPr="00A516A9">
        <w:rPr>
          <w:rFonts w:ascii="Minion Pro" w:hAnsi="Minion Pro" w:cstheme="minorHAnsi"/>
          <w:sz w:val="24"/>
        </w:rPr>
        <w:t>es en télétravail ont les mêmes droits et obligations que les salarié.es qui exécutent leur travail dans les locaux de l’entreprise.</w:t>
      </w:r>
    </w:p>
    <w:p w:rsidR="0098736B" w:rsidRPr="00A516A9" w:rsidRDefault="0098736B" w:rsidP="00AB7A6D">
      <w:pPr>
        <w:spacing w:after="0" w:line="276" w:lineRule="auto"/>
        <w:jc w:val="both"/>
        <w:rPr>
          <w:rFonts w:ascii="Minion Pro" w:hAnsi="Minion Pro" w:cstheme="minorHAnsi"/>
          <w:sz w:val="24"/>
        </w:rPr>
      </w:pPr>
      <w:r w:rsidRPr="00A516A9">
        <w:rPr>
          <w:rFonts w:ascii="Minion Pro" w:hAnsi="Minion Pro" w:cstheme="minorHAnsi"/>
          <w:b/>
          <w:bCs/>
          <w:sz w:val="24"/>
        </w:rPr>
        <w:t>T</w:t>
      </w:r>
      <w:r w:rsidR="007F7AB0" w:rsidRPr="00A516A9">
        <w:rPr>
          <w:rStyle w:val="lev"/>
          <w:rFonts w:ascii="Minion Pro" w:hAnsi="Minion Pro" w:cstheme="minorHAnsi"/>
          <w:b w:val="0"/>
          <w:bCs w:val="0"/>
          <w:sz w:val="24"/>
        </w:rPr>
        <w:t>out·e salarié·</w:t>
      </w:r>
      <w:r w:rsidRPr="00A516A9">
        <w:rPr>
          <w:rStyle w:val="lev"/>
          <w:rFonts w:ascii="Minion Pro" w:hAnsi="Minion Pro" w:cstheme="minorHAnsi"/>
          <w:b w:val="0"/>
          <w:bCs w:val="0"/>
          <w:sz w:val="24"/>
        </w:rPr>
        <w:t>e de l’entreprise</w:t>
      </w:r>
      <w:r w:rsidRPr="00A516A9">
        <w:rPr>
          <w:rFonts w:ascii="Minion Pro" w:hAnsi="Minion Pro" w:cstheme="minorHAnsi"/>
          <w:b/>
          <w:bCs/>
          <w:sz w:val="24"/>
        </w:rPr>
        <w:t xml:space="preserve">, </w:t>
      </w:r>
      <w:r w:rsidRPr="00A516A9">
        <w:rPr>
          <w:rFonts w:ascii="Minion Pro" w:hAnsi="Minion Pro" w:cstheme="minorHAnsi"/>
          <w:sz w:val="24"/>
        </w:rPr>
        <w:t xml:space="preserve">sans condition d’ancienneté </w:t>
      </w:r>
      <w:r w:rsidR="00454434" w:rsidRPr="00A516A9">
        <w:rPr>
          <w:rFonts w:ascii="Minion Pro" w:hAnsi="Minion Pro" w:cstheme="minorHAnsi"/>
          <w:sz w:val="24"/>
        </w:rPr>
        <w:t>a droit</w:t>
      </w:r>
      <w:r w:rsidRPr="00A516A9">
        <w:rPr>
          <w:rFonts w:ascii="Minion Pro" w:hAnsi="Minion Pro" w:cstheme="minorHAnsi"/>
          <w:sz w:val="24"/>
        </w:rPr>
        <w:t xml:space="preserve"> au télétravail</w:t>
      </w:r>
      <w:r w:rsidR="00454434" w:rsidRPr="00A516A9">
        <w:rPr>
          <w:rFonts w:ascii="Minion Pro" w:hAnsi="Minion Pro" w:cstheme="minorHAnsi"/>
          <w:sz w:val="24"/>
        </w:rPr>
        <w:t>, dans le respect d’u</w:t>
      </w:r>
      <w:r w:rsidRPr="00A516A9">
        <w:rPr>
          <w:rFonts w:ascii="Minion Pro" w:hAnsi="Minion Pro" w:cstheme="minorHAnsi"/>
          <w:sz w:val="24"/>
        </w:rPr>
        <w:t xml:space="preserve">ne période de carence de </w:t>
      </w:r>
      <w:r w:rsidR="008D4795" w:rsidRPr="00A516A9">
        <w:rPr>
          <w:rFonts w:ascii="Minion Pro" w:hAnsi="Minion Pro" w:cstheme="minorHAnsi"/>
          <w:sz w:val="24"/>
        </w:rPr>
        <w:t>3</w:t>
      </w:r>
      <w:r w:rsidRPr="00A516A9">
        <w:rPr>
          <w:rFonts w:ascii="Minion Pro" w:hAnsi="Minion Pro" w:cstheme="minorHAnsi"/>
          <w:sz w:val="24"/>
        </w:rPr>
        <w:t xml:space="preserve"> mois d’ancienneté. </w:t>
      </w:r>
    </w:p>
    <w:p w:rsidR="00454434" w:rsidRPr="00A516A9" w:rsidRDefault="00454434" w:rsidP="00AB7A6D">
      <w:pPr>
        <w:spacing w:after="0" w:line="276" w:lineRule="auto"/>
        <w:jc w:val="both"/>
        <w:rPr>
          <w:rFonts w:ascii="Minion Pro" w:hAnsi="Minion Pro" w:cstheme="minorHAnsi"/>
          <w:sz w:val="24"/>
        </w:rPr>
      </w:pPr>
    </w:p>
    <w:p w:rsidR="0098736B" w:rsidRPr="00A516A9" w:rsidRDefault="0098736B" w:rsidP="00AB7A6D">
      <w:pPr>
        <w:spacing w:after="0" w:line="276" w:lineRule="auto"/>
        <w:jc w:val="both"/>
        <w:rPr>
          <w:rFonts w:ascii="Minion Pro" w:hAnsi="Minion Pro" w:cstheme="minorHAnsi"/>
          <w:sz w:val="24"/>
        </w:rPr>
      </w:pPr>
      <w:r w:rsidRPr="00A516A9">
        <w:rPr>
          <w:rFonts w:ascii="Minion Pro" w:hAnsi="Minion Pro" w:cstheme="minorHAnsi"/>
          <w:sz w:val="24"/>
        </w:rPr>
        <w:t>Les dispositions du présent accord sont applicables à l’ensemble des salariés cadres et non cadres en CDI ou en CDD dont le poste de travail a été reconnu éligible par l’employeur et la commission de suivi à l’exception des stagiaires et salarié.es alternants en apprentissage.</w:t>
      </w:r>
    </w:p>
    <w:p w:rsidR="00AB7A6D" w:rsidRPr="00A516A9" w:rsidRDefault="00AB7A6D" w:rsidP="00AB7A6D">
      <w:pPr>
        <w:spacing w:after="0" w:line="276" w:lineRule="auto"/>
        <w:jc w:val="both"/>
        <w:rPr>
          <w:rFonts w:ascii="Minion Pro" w:hAnsi="Minion Pro" w:cstheme="minorHAnsi"/>
          <w:sz w:val="24"/>
        </w:rPr>
      </w:pPr>
    </w:p>
    <w:p w:rsidR="0028426A" w:rsidRDefault="0098736B" w:rsidP="0028426A">
      <w:pPr>
        <w:pStyle w:val="Paragraphedeliste"/>
        <w:numPr>
          <w:ilvl w:val="1"/>
          <w:numId w:val="34"/>
        </w:numPr>
        <w:spacing w:after="0" w:line="240" w:lineRule="auto"/>
        <w:jc w:val="both"/>
        <w:rPr>
          <w:rFonts w:ascii="Minion Pro" w:hAnsi="Minion Pro" w:cstheme="minorHAnsi"/>
          <w:b/>
          <w:bCs/>
          <w:sz w:val="24"/>
        </w:rPr>
      </w:pPr>
      <w:r w:rsidRPr="00A516A9">
        <w:rPr>
          <w:rFonts w:ascii="Minion Pro" w:hAnsi="Minion Pro" w:cstheme="minorHAnsi"/>
          <w:b/>
          <w:bCs/>
          <w:sz w:val="24"/>
        </w:rPr>
        <w:t xml:space="preserve">Procédure de passage en télétravail  </w:t>
      </w:r>
    </w:p>
    <w:p w:rsidR="0028426A" w:rsidRDefault="0028426A" w:rsidP="0028426A">
      <w:pPr>
        <w:spacing w:after="0" w:line="240" w:lineRule="auto"/>
        <w:jc w:val="both"/>
        <w:rPr>
          <w:rFonts w:ascii="Minion Pro" w:hAnsi="Minion Pro" w:cstheme="minorHAnsi"/>
          <w:sz w:val="24"/>
        </w:rPr>
      </w:pPr>
    </w:p>
    <w:p w:rsidR="0098736B" w:rsidRPr="0028426A" w:rsidRDefault="008D4795" w:rsidP="0028426A">
      <w:pPr>
        <w:spacing w:after="0" w:line="240" w:lineRule="auto"/>
        <w:jc w:val="both"/>
        <w:rPr>
          <w:rFonts w:ascii="Minion Pro" w:hAnsi="Minion Pro" w:cstheme="minorHAnsi"/>
          <w:b/>
          <w:bCs/>
          <w:sz w:val="24"/>
        </w:rPr>
      </w:pPr>
      <w:r w:rsidRPr="0028426A">
        <w:rPr>
          <w:rFonts w:ascii="Minion Pro" w:hAnsi="Minion Pro" w:cstheme="minorHAnsi"/>
          <w:sz w:val="24"/>
        </w:rPr>
        <w:t xml:space="preserve">La mise en place du télétravail nécessite l’accord des salarié.es. </w:t>
      </w:r>
      <w:r w:rsidR="0098736B" w:rsidRPr="0028426A">
        <w:rPr>
          <w:rFonts w:ascii="Minion Pro" w:hAnsi="Minion Pro" w:cstheme="minorHAnsi"/>
          <w:sz w:val="24"/>
        </w:rPr>
        <w:t xml:space="preserve">L’employeur ne peut imposer le télétravail de façon unilatérale mais peut le proposer. Le refus </w:t>
      </w:r>
      <w:r w:rsidRPr="0028426A">
        <w:rPr>
          <w:rFonts w:ascii="Minion Pro" w:hAnsi="Minion Pro" w:cstheme="minorHAnsi"/>
          <w:sz w:val="24"/>
        </w:rPr>
        <w:t>du</w:t>
      </w:r>
      <w:r w:rsidR="0098736B" w:rsidRPr="0028426A">
        <w:rPr>
          <w:rFonts w:ascii="Minion Pro" w:hAnsi="Minion Pro" w:cstheme="minorHAnsi"/>
          <w:sz w:val="24"/>
        </w:rPr>
        <w:t xml:space="preserve"> télétravail ne constitue pas un motif de rupture du contrat de travail conformément à </w:t>
      </w:r>
      <w:r w:rsidR="00D64E2B" w:rsidRPr="0028426A">
        <w:rPr>
          <w:rFonts w:ascii="Minion Pro" w:eastAsia="Times New Roman" w:hAnsi="Minion Pro" w:cstheme="minorHAnsi"/>
          <w:color w:val="333333"/>
          <w:sz w:val="24"/>
          <w:lang w:eastAsia="fr-FR"/>
        </w:rPr>
        <w:t>L. 1222-9 du code du travail</w:t>
      </w:r>
    </w:p>
    <w:p w:rsidR="004536BE" w:rsidRPr="00A516A9" w:rsidRDefault="00860DDC" w:rsidP="00AB7A6D">
      <w:pPr>
        <w:spacing w:after="0" w:line="276" w:lineRule="auto"/>
        <w:jc w:val="both"/>
        <w:rPr>
          <w:rFonts w:ascii="Minion Pro" w:hAnsi="Minion Pro" w:cstheme="minorHAnsi"/>
          <w:b/>
          <w:bCs/>
          <w:sz w:val="24"/>
        </w:rPr>
      </w:pPr>
      <w:r w:rsidRPr="00A516A9">
        <w:rPr>
          <w:rFonts w:ascii="Minion Pro" w:eastAsia="Times New Roman" w:hAnsi="Minion Pro" w:cstheme="minorHAnsi"/>
          <w:sz w:val="24"/>
          <w:lang w:eastAsia="fr-FR"/>
        </w:rPr>
        <w:t>U</w:t>
      </w:r>
      <w:r w:rsidR="005B585F" w:rsidRPr="00A516A9">
        <w:rPr>
          <w:rFonts w:ascii="Minion Pro" w:eastAsia="Times New Roman" w:hAnsi="Minion Pro" w:cstheme="minorHAnsi"/>
          <w:sz w:val="24"/>
          <w:lang w:eastAsia="fr-FR"/>
        </w:rPr>
        <w:t>n.e</w:t>
      </w:r>
      <w:r w:rsidR="006D7677" w:rsidRPr="00A516A9">
        <w:rPr>
          <w:rFonts w:ascii="Minion Pro" w:eastAsia="Times New Roman" w:hAnsi="Minion Pro" w:cstheme="minorHAnsi"/>
          <w:sz w:val="24"/>
          <w:lang w:eastAsia="fr-FR"/>
        </w:rPr>
        <w:t xml:space="preserve"> salarié.e qui souhaite bénéficier du télétravail doit informer l’employeur </w:t>
      </w:r>
      <w:r w:rsidR="00293232" w:rsidRPr="00A516A9">
        <w:rPr>
          <w:rFonts w:ascii="Minion Pro" w:eastAsia="Times New Roman" w:hAnsi="Minion Pro" w:cstheme="minorHAnsi"/>
          <w:sz w:val="24"/>
          <w:lang w:eastAsia="fr-FR"/>
        </w:rPr>
        <w:t xml:space="preserve">ou le pôle RH </w:t>
      </w:r>
      <w:r w:rsidR="006D7677" w:rsidRPr="00A516A9">
        <w:rPr>
          <w:rFonts w:ascii="Minion Pro" w:eastAsia="Times New Roman" w:hAnsi="Minion Pro" w:cstheme="minorHAnsi"/>
          <w:sz w:val="24"/>
          <w:lang w:eastAsia="fr-FR"/>
        </w:rPr>
        <w:t>par écrit (courrier, courriel) de</w:t>
      </w:r>
      <w:r w:rsidR="00293232" w:rsidRPr="00A516A9">
        <w:rPr>
          <w:rFonts w:ascii="Minion Pro" w:eastAsia="Times New Roman" w:hAnsi="Minion Pro" w:cstheme="minorHAnsi"/>
          <w:sz w:val="24"/>
          <w:lang w:eastAsia="fr-FR"/>
        </w:rPr>
        <w:t xml:space="preserve"> son intention</w:t>
      </w:r>
      <w:r w:rsidR="00164566" w:rsidRPr="00A516A9">
        <w:rPr>
          <w:rFonts w:ascii="Minion Pro" w:eastAsia="Times New Roman" w:hAnsi="Minion Pro" w:cstheme="minorHAnsi"/>
          <w:sz w:val="24"/>
          <w:lang w:eastAsia="fr-FR"/>
        </w:rPr>
        <w:t>. Le pôle RH préviendra le responsable hiérarchique de cette demande.</w:t>
      </w:r>
      <w:r w:rsidR="00C95BBC" w:rsidRPr="00A516A9">
        <w:rPr>
          <w:rFonts w:ascii="Minion Pro" w:eastAsia="Times New Roman" w:hAnsi="Minion Pro" w:cstheme="minorHAnsi"/>
          <w:sz w:val="24"/>
          <w:lang w:eastAsia="fr-FR"/>
        </w:rPr>
        <w:t xml:space="preserve"> </w:t>
      </w:r>
    </w:p>
    <w:p w:rsidR="008D4795" w:rsidRPr="00A516A9" w:rsidRDefault="008D4795" w:rsidP="00AB7A6D">
      <w:pPr>
        <w:spacing w:before="100" w:beforeAutospacing="1" w:after="100" w:afterAutospacing="1" w:line="276" w:lineRule="auto"/>
        <w:jc w:val="both"/>
        <w:rPr>
          <w:rFonts w:ascii="Minion Pro" w:eastAsia="Times New Roman" w:hAnsi="Minion Pro" w:cstheme="minorHAnsi"/>
          <w:sz w:val="24"/>
          <w:lang w:eastAsia="fr-FR"/>
        </w:rPr>
      </w:pPr>
      <w:r w:rsidRPr="00A516A9">
        <w:rPr>
          <w:rFonts w:ascii="Minion Pro" w:eastAsia="Times New Roman" w:hAnsi="Minion Pro" w:cstheme="minorHAnsi"/>
          <w:sz w:val="24"/>
          <w:lang w:eastAsia="fr-FR"/>
        </w:rPr>
        <w:t xml:space="preserve">La proposition de l’employeur sera faite par écrit (courrier, mail) avec un délai de réponse d’un mois. </w:t>
      </w:r>
    </w:p>
    <w:p w:rsidR="008D4795" w:rsidRPr="00A516A9" w:rsidRDefault="008D4795" w:rsidP="00AB7A6D">
      <w:pPr>
        <w:pStyle w:val="Commentaire"/>
        <w:jc w:val="both"/>
        <w:rPr>
          <w:rFonts w:ascii="Minion Pro" w:hAnsi="Minion Pro"/>
          <w:sz w:val="24"/>
          <w:szCs w:val="22"/>
        </w:rPr>
      </w:pPr>
      <w:r w:rsidRPr="00A516A9">
        <w:rPr>
          <w:rFonts w:ascii="Minion Pro" w:hAnsi="Minion Pro"/>
          <w:sz w:val="24"/>
          <w:szCs w:val="22"/>
        </w:rPr>
        <w:t xml:space="preserve">A l’issue de la période de mise en place de 1 mois prévue au 3.1.2, un avenant au contrat de travail est mis en place </w:t>
      </w:r>
      <w:r w:rsidRPr="00A516A9">
        <w:rPr>
          <w:rFonts w:ascii="Minion Pro" w:eastAsia="Times New Roman" w:hAnsi="Minion Pro" w:cstheme="minorHAnsi"/>
          <w:sz w:val="24"/>
          <w:szCs w:val="22"/>
          <w:lang w:eastAsia="fr-FR"/>
        </w:rPr>
        <w:t xml:space="preserve">formalisant les modalités de contrôle du temps de travail, de la charge de travail, les informations relatives aux conditions d’exécution du temps de travail et la possibilité de réversibilité du choix, et reprenant le modèle annexé au présent accord. </w:t>
      </w:r>
    </w:p>
    <w:p w:rsidR="00164566" w:rsidRDefault="00164566" w:rsidP="00AB7A6D">
      <w:pPr>
        <w:spacing w:before="100" w:beforeAutospacing="1" w:after="100" w:afterAutospacing="1" w:line="276" w:lineRule="auto"/>
        <w:jc w:val="both"/>
        <w:rPr>
          <w:rFonts w:ascii="Minion Pro" w:eastAsia="Times New Roman" w:hAnsi="Minion Pro" w:cstheme="minorHAnsi"/>
          <w:sz w:val="24"/>
          <w:lang w:eastAsia="fr-FR"/>
        </w:rPr>
      </w:pPr>
      <w:r w:rsidRPr="00A516A9">
        <w:rPr>
          <w:rFonts w:ascii="Minion Pro" w:eastAsia="Times New Roman" w:hAnsi="Minion Pro" w:cstheme="minorHAnsi"/>
          <w:sz w:val="24"/>
          <w:lang w:eastAsia="fr-FR"/>
        </w:rPr>
        <w:t>L’employeur est libre de ne pas donner suite à la demande du</w:t>
      </w:r>
      <w:r w:rsidR="00970E8A" w:rsidRPr="00A516A9">
        <w:rPr>
          <w:rFonts w:ascii="Minion Pro" w:eastAsia="Times New Roman" w:hAnsi="Minion Pro" w:cstheme="minorHAnsi"/>
          <w:sz w:val="24"/>
          <w:lang w:eastAsia="fr-FR"/>
        </w:rPr>
        <w:t>/de la</w:t>
      </w:r>
      <w:r w:rsidRPr="00A516A9">
        <w:rPr>
          <w:rFonts w:ascii="Minion Pro" w:eastAsia="Times New Roman" w:hAnsi="Minion Pro" w:cstheme="minorHAnsi"/>
          <w:sz w:val="24"/>
          <w:lang w:eastAsia="fr-FR"/>
        </w:rPr>
        <w:t xml:space="preserve"> salarié</w:t>
      </w:r>
      <w:r w:rsidR="00970E8A" w:rsidRPr="00A516A9">
        <w:rPr>
          <w:rFonts w:ascii="Minion Pro" w:eastAsia="Times New Roman" w:hAnsi="Minion Pro" w:cstheme="minorHAnsi"/>
          <w:sz w:val="24"/>
          <w:lang w:eastAsia="fr-FR"/>
        </w:rPr>
        <w:t>.e</w:t>
      </w:r>
      <w:r w:rsidRPr="00A516A9">
        <w:rPr>
          <w:rFonts w:ascii="Minion Pro" w:eastAsia="Times New Roman" w:hAnsi="Minion Pro" w:cstheme="minorHAnsi"/>
          <w:sz w:val="24"/>
          <w:lang w:eastAsia="fr-FR"/>
        </w:rPr>
        <w:t xml:space="preserve"> mais devra par écrit motiver son refus (courrier, courriel)</w:t>
      </w:r>
      <w:r w:rsidR="00633A0C" w:rsidRPr="00A516A9">
        <w:rPr>
          <w:rFonts w:ascii="Minion Pro" w:eastAsia="Times New Roman" w:hAnsi="Minion Pro" w:cstheme="minorHAnsi"/>
          <w:sz w:val="24"/>
          <w:lang w:eastAsia="fr-FR"/>
        </w:rPr>
        <w:t xml:space="preserve"> </w:t>
      </w:r>
      <w:r w:rsidR="00970E8A" w:rsidRPr="00A516A9">
        <w:rPr>
          <w:rFonts w:ascii="Minion Pro" w:eastAsia="Times New Roman" w:hAnsi="Minion Pro" w:cstheme="minorHAnsi"/>
          <w:sz w:val="24"/>
          <w:lang w:eastAsia="fr-FR"/>
        </w:rPr>
        <w:t xml:space="preserve">en copie le </w:t>
      </w:r>
      <w:r w:rsidR="00B907C1" w:rsidRPr="00A516A9">
        <w:rPr>
          <w:rFonts w:ascii="Minion Pro" w:eastAsia="Times New Roman" w:hAnsi="Minion Pro" w:cstheme="minorHAnsi"/>
          <w:sz w:val="24"/>
          <w:lang w:eastAsia="fr-FR"/>
        </w:rPr>
        <w:t xml:space="preserve">pôle </w:t>
      </w:r>
      <w:r w:rsidR="00970E8A" w:rsidRPr="00A516A9">
        <w:rPr>
          <w:rFonts w:ascii="Minion Pro" w:eastAsia="Times New Roman" w:hAnsi="Minion Pro" w:cstheme="minorHAnsi"/>
          <w:sz w:val="24"/>
          <w:lang w:eastAsia="fr-FR"/>
        </w:rPr>
        <w:t xml:space="preserve">RH </w:t>
      </w:r>
      <w:r w:rsidR="00B907C1" w:rsidRPr="00A516A9">
        <w:rPr>
          <w:rFonts w:ascii="Minion Pro" w:eastAsia="Times New Roman" w:hAnsi="Minion Pro" w:cstheme="minorHAnsi"/>
          <w:sz w:val="24"/>
          <w:lang w:eastAsia="fr-FR"/>
        </w:rPr>
        <w:t xml:space="preserve">et le manageur </w:t>
      </w:r>
      <w:r w:rsidR="00970E8A" w:rsidRPr="00A516A9">
        <w:rPr>
          <w:rFonts w:ascii="Minion Pro" w:eastAsia="Times New Roman" w:hAnsi="Minion Pro" w:cstheme="minorHAnsi"/>
          <w:sz w:val="24"/>
          <w:lang w:eastAsia="fr-FR"/>
        </w:rPr>
        <w:t>de proximité</w:t>
      </w:r>
      <w:r w:rsidRPr="00A516A9">
        <w:rPr>
          <w:rFonts w:ascii="Minion Pro" w:eastAsia="Times New Roman" w:hAnsi="Minion Pro" w:cstheme="minorHAnsi"/>
          <w:sz w:val="24"/>
          <w:lang w:eastAsia="fr-FR"/>
        </w:rPr>
        <w:t>.</w:t>
      </w:r>
      <w:r w:rsidR="00504BBC" w:rsidRPr="00A516A9">
        <w:rPr>
          <w:rFonts w:ascii="Minion Pro" w:eastAsia="Times New Roman" w:hAnsi="Minion Pro" w:cstheme="minorHAnsi"/>
          <w:sz w:val="24"/>
          <w:lang w:eastAsia="fr-FR"/>
        </w:rPr>
        <w:t xml:space="preserve"> Le motif du refus sera communiqué à la commission de suivi.</w:t>
      </w:r>
      <w:r w:rsidR="0098736B" w:rsidRPr="00A516A9">
        <w:rPr>
          <w:rFonts w:ascii="Minion Pro" w:eastAsia="Times New Roman" w:hAnsi="Minion Pro" w:cstheme="minorHAnsi"/>
          <w:sz w:val="24"/>
          <w:lang w:eastAsia="fr-FR"/>
        </w:rPr>
        <w:t xml:space="preserve"> Dès lors que le poste est éligible au télétravail, les critères objectifs de refus doivent figurer dans la liste à suivre :</w:t>
      </w:r>
      <w:r w:rsidR="00633A0C" w:rsidRPr="00A516A9">
        <w:rPr>
          <w:rFonts w:ascii="Minion Pro" w:eastAsia="Times New Roman" w:hAnsi="Minion Pro" w:cstheme="minorHAnsi"/>
          <w:sz w:val="24"/>
          <w:lang w:eastAsia="fr-FR"/>
        </w:rPr>
        <w:t xml:space="preserve"> impossibilité technique ou matérielle, problème de sécurité ou de confidentialité</w:t>
      </w:r>
      <w:r w:rsidR="008D4795" w:rsidRPr="00A516A9">
        <w:rPr>
          <w:rFonts w:ascii="Minion Pro" w:eastAsia="Times New Roman" w:hAnsi="Minion Pro" w:cstheme="minorHAnsi"/>
          <w:sz w:val="24"/>
          <w:lang w:eastAsia="fr-FR"/>
        </w:rPr>
        <w:t>.</w:t>
      </w:r>
    </w:p>
    <w:p w:rsidR="00A516A9" w:rsidRPr="00A516A9" w:rsidRDefault="00A516A9" w:rsidP="00AB7A6D">
      <w:pPr>
        <w:spacing w:before="100" w:beforeAutospacing="1" w:after="100" w:afterAutospacing="1" w:line="276" w:lineRule="auto"/>
        <w:jc w:val="both"/>
        <w:rPr>
          <w:rFonts w:ascii="Minion Pro" w:eastAsia="Times New Roman" w:hAnsi="Minion Pro" w:cstheme="minorHAnsi"/>
          <w:sz w:val="24"/>
          <w:lang w:eastAsia="fr-FR"/>
        </w:rPr>
      </w:pPr>
    </w:p>
    <w:p w:rsidR="00FA67BC" w:rsidRPr="00A516A9" w:rsidRDefault="00FA67BC" w:rsidP="00AB7A6D">
      <w:pPr>
        <w:pBdr>
          <w:top w:val="single" w:sz="4" w:space="1" w:color="auto"/>
          <w:left w:val="single" w:sz="4" w:space="4" w:color="auto"/>
          <w:bottom w:val="single" w:sz="4" w:space="1" w:color="auto"/>
          <w:right w:val="single" w:sz="4" w:space="4" w:color="auto"/>
        </w:pBdr>
        <w:shd w:val="clear" w:color="auto" w:fill="FFFFFF"/>
        <w:spacing w:after="0" w:line="360" w:lineRule="atLeast"/>
        <w:jc w:val="both"/>
        <w:rPr>
          <w:rFonts w:ascii="Minion Pro" w:eastAsia="Times New Roman" w:hAnsi="Minion Pro" w:cstheme="minorHAnsi"/>
          <w:b/>
          <w:bCs/>
          <w:color w:val="333333"/>
          <w:sz w:val="24"/>
          <w:lang w:eastAsia="fr-FR"/>
        </w:rPr>
      </w:pPr>
      <w:r w:rsidRPr="00A516A9">
        <w:rPr>
          <w:rFonts w:ascii="Minion Pro" w:eastAsia="Times New Roman" w:hAnsi="Minion Pro" w:cstheme="minorHAnsi"/>
          <w:b/>
          <w:bCs/>
          <w:color w:val="333333"/>
          <w:sz w:val="24"/>
          <w:lang w:eastAsia="fr-FR"/>
        </w:rPr>
        <w:t>Repères juridiques :</w:t>
      </w:r>
    </w:p>
    <w:p w:rsidR="007F7AB0" w:rsidRPr="00A516A9" w:rsidRDefault="00FA67BC" w:rsidP="00AB7A6D">
      <w:pPr>
        <w:pBdr>
          <w:top w:val="single" w:sz="4" w:space="1" w:color="auto"/>
          <w:left w:val="single" w:sz="4" w:space="4" w:color="auto"/>
          <w:bottom w:val="single" w:sz="4" w:space="1" w:color="auto"/>
          <w:right w:val="single" w:sz="4" w:space="4" w:color="auto"/>
        </w:pBdr>
        <w:shd w:val="clear" w:color="auto" w:fill="FFFFFF"/>
        <w:spacing w:after="0" w:line="360" w:lineRule="atLeast"/>
        <w:jc w:val="both"/>
        <w:rPr>
          <w:rFonts w:ascii="Minion Pro" w:eastAsia="Times New Roman" w:hAnsi="Minion Pro" w:cstheme="minorHAnsi"/>
          <w:color w:val="333333"/>
          <w:sz w:val="24"/>
          <w:lang w:eastAsia="fr-FR"/>
        </w:rPr>
      </w:pPr>
      <w:r w:rsidRPr="00A516A9">
        <w:rPr>
          <w:rFonts w:ascii="Minion Pro" w:eastAsia="Times New Roman" w:hAnsi="Minion Pro" w:cstheme="minorHAnsi"/>
          <w:color w:val="333333"/>
          <w:sz w:val="24"/>
          <w:lang w:eastAsia="fr-FR"/>
        </w:rPr>
        <w:t>Il est possible de recourir au télétravail soit</w:t>
      </w:r>
      <w:r w:rsidR="00D64E2B" w:rsidRPr="00A516A9">
        <w:rPr>
          <w:rFonts w:ascii="Minion Pro" w:eastAsia="Times New Roman" w:hAnsi="Minion Pro" w:cstheme="minorHAnsi"/>
          <w:color w:val="333333"/>
          <w:sz w:val="24"/>
          <w:lang w:eastAsia="fr-FR"/>
        </w:rPr>
        <w:t xml:space="preserve"> en appliquant (article L. 1222-</w:t>
      </w:r>
      <w:r w:rsidRPr="00A516A9">
        <w:rPr>
          <w:rFonts w:ascii="Minion Pro" w:eastAsia="Times New Roman" w:hAnsi="Minion Pro" w:cstheme="minorHAnsi"/>
          <w:color w:val="333333"/>
          <w:sz w:val="24"/>
          <w:lang w:eastAsia="fr-FR"/>
        </w:rPr>
        <w:t>9 du code du travail) :</w:t>
      </w:r>
    </w:p>
    <w:p w:rsidR="007F7AB0" w:rsidRPr="00A516A9" w:rsidRDefault="00FA67BC" w:rsidP="00AB7A6D">
      <w:pPr>
        <w:pStyle w:val="Paragraphedeliste"/>
        <w:numPr>
          <w:ilvl w:val="1"/>
          <w:numId w:val="26"/>
        </w:numPr>
        <w:pBdr>
          <w:top w:val="single" w:sz="4" w:space="1" w:color="auto"/>
          <w:left w:val="single" w:sz="4" w:space="4" w:color="auto"/>
          <w:bottom w:val="single" w:sz="4" w:space="1" w:color="auto"/>
          <w:right w:val="single" w:sz="4" w:space="4" w:color="auto"/>
        </w:pBdr>
        <w:shd w:val="clear" w:color="auto" w:fill="FFFFFF"/>
        <w:spacing w:after="0" w:line="360" w:lineRule="atLeast"/>
        <w:ind w:left="426" w:hanging="426"/>
        <w:jc w:val="both"/>
        <w:rPr>
          <w:rFonts w:ascii="Minion Pro" w:eastAsia="Times New Roman" w:hAnsi="Minion Pro" w:cstheme="minorHAnsi"/>
          <w:color w:val="333333"/>
          <w:sz w:val="24"/>
          <w:lang w:eastAsia="fr-FR"/>
        </w:rPr>
      </w:pPr>
      <w:r w:rsidRPr="00A516A9">
        <w:rPr>
          <w:rFonts w:ascii="Minion Pro" w:eastAsia="Times New Roman" w:hAnsi="Minion Pro" w:cstheme="minorHAnsi"/>
          <w:color w:val="333333"/>
          <w:sz w:val="24"/>
          <w:lang w:eastAsia="fr-FR"/>
        </w:rPr>
        <w:t>Un accord collectif qui aura été négocié au préalable. Il peut s'agir d'un accord collectif de branche, d'entreprise, d'établissement, de groupe.</w:t>
      </w:r>
    </w:p>
    <w:p w:rsidR="007F7AB0" w:rsidRPr="00A516A9" w:rsidRDefault="00FA67BC" w:rsidP="00AB7A6D">
      <w:pPr>
        <w:pStyle w:val="Paragraphedeliste"/>
        <w:numPr>
          <w:ilvl w:val="1"/>
          <w:numId w:val="26"/>
        </w:numPr>
        <w:pBdr>
          <w:top w:val="single" w:sz="4" w:space="1" w:color="auto"/>
          <w:left w:val="single" w:sz="4" w:space="4" w:color="auto"/>
          <w:bottom w:val="single" w:sz="4" w:space="1" w:color="auto"/>
          <w:right w:val="single" w:sz="4" w:space="4" w:color="auto"/>
        </w:pBdr>
        <w:shd w:val="clear" w:color="auto" w:fill="FFFFFF"/>
        <w:spacing w:after="0" w:line="360" w:lineRule="atLeast"/>
        <w:ind w:left="426" w:hanging="426"/>
        <w:jc w:val="both"/>
        <w:rPr>
          <w:rFonts w:ascii="Minion Pro" w:eastAsia="Times New Roman" w:hAnsi="Minion Pro" w:cstheme="minorHAnsi"/>
          <w:color w:val="333333"/>
          <w:sz w:val="24"/>
          <w:lang w:eastAsia="fr-FR"/>
        </w:rPr>
      </w:pPr>
      <w:r w:rsidRPr="00A516A9">
        <w:rPr>
          <w:rFonts w:ascii="Minion Pro" w:eastAsia="Times New Roman" w:hAnsi="Minion Pro" w:cstheme="minorHAnsi"/>
          <w:color w:val="333333"/>
          <w:sz w:val="24"/>
          <w:lang w:eastAsia="fr-FR"/>
        </w:rPr>
        <w:t>Ou, à défaut, une charte élaborée par l'employeur après avis du CSE, s'il existe. L’emploi des</w:t>
      </w:r>
      <w:r w:rsidR="006D6E33" w:rsidRPr="00A516A9">
        <w:rPr>
          <w:rFonts w:ascii="Minion Pro" w:eastAsia="Times New Roman" w:hAnsi="Minion Pro" w:cstheme="minorHAnsi"/>
          <w:color w:val="333333"/>
          <w:sz w:val="24"/>
          <w:lang w:eastAsia="fr-FR"/>
        </w:rPr>
        <w:t xml:space="preserve"> termes</w:t>
      </w:r>
      <w:r w:rsidRPr="00A516A9">
        <w:rPr>
          <w:rFonts w:ascii="Minion Pro" w:eastAsia="Times New Roman" w:hAnsi="Minion Pro" w:cstheme="minorHAnsi"/>
          <w:color w:val="333333"/>
          <w:sz w:val="24"/>
          <w:lang w:eastAsia="fr-FR"/>
        </w:rPr>
        <w:t xml:space="preserve"> « </w:t>
      </w:r>
      <w:r w:rsidRPr="00A516A9">
        <w:rPr>
          <w:rFonts w:ascii="Minion Pro" w:eastAsia="Times New Roman" w:hAnsi="Minion Pro" w:cstheme="minorHAnsi"/>
          <w:i/>
          <w:iCs/>
          <w:color w:val="333333"/>
          <w:sz w:val="24"/>
          <w:lang w:eastAsia="fr-FR"/>
        </w:rPr>
        <w:t>à défaut</w:t>
      </w:r>
      <w:r w:rsidRPr="00A516A9">
        <w:rPr>
          <w:rFonts w:ascii="Minion Pro" w:eastAsia="Times New Roman" w:hAnsi="Minion Pro" w:cstheme="minorHAnsi"/>
          <w:color w:val="333333"/>
          <w:sz w:val="24"/>
          <w:lang w:eastAsia="fr-FR"/>
        </w:rPr>
        <w:t> » implique que la mise en place du télétravail par une charte ne peut se faire que, dans l'hypothèse où il y a des délégués syndicaux dans l'entreprise, si une négociation sur le télétravail a été engagée mais qu'elle a échoué. En l'absence de délégué syndical, l'employeur peut directement opter pour la rédaction d'une charte.</w:t>
      </w:r>
    </w:p>
    <w:p w:rsidR="00FA67BC" w:rsidRPr="00A516A9" w:rsidRDefault="00FA67BC" w:rsidP="00AB7A6D">
      <w:pPr>
        <w:pStyle w:val="Paragraphedeliste"/>
        <w:numPr>
          <w:ilvl w:val="1"/>
          <w:numId w:val="26"/>
        </w:numPr>
        <w:pBdr>
          <w:top w:val="single" w:sz="4" w:space="1" w:color="auto"/>
          <w:left w:val="single" w:sz="4" w:space="4" w:color="auto"/>
          <w:bottom w:val="single" w:sz="4" w:space="1" w:color="auto"/>
          <w:right w:val="single" w:sz="4" w:space="4" w:color="auto"/>
        </w:pBdr>
        <w:shd w:val="clear" w:color="auto" w:fill="FFFFFF"/>
        <w:spacing w:after="0" w:line="360" w:lineRule="atLeast"/>
        <w:ind w:left="426" w:hanging="426"/>
        <w:jc w:val="both"/>
        <w:rPr>
          <w:rFonts w:ascii="Minion Pro" w:eastAsia="Times New Roman" w:hAnsi="Minion Pro" w:cstheme="minorHAnsi"/>
          <w:color w:val="333333"/>
          <w:sz w:val="24"/>
          <w:lang w:eastAsia="fr-FR"/>
        </w:rPr>
      </w:pPr>
      <w:r w:rsidRPr="00A516A9">
        <w:rPr>
          <w:rFonts w:ascii="Minion Pro" w:eastAsia="Times New Roman" w:hAnsi="Minion Pro" w:cstheme="minorHAnsi"/>
          <w:color w:val="333333"/>
          <w:sz w:val="24"/>
          <w:lang w:eastAsia="fr-FR"/>
        </w:rPr>
        <w:t xml:space="preserve">En l'absence d'accord collectif ou de charte, un accord entre chaque salarié concerné et l'employeur formalisé par tout moyen. Le télétravail peut être mis en place sur la base d'un accord individuel y compris si l'employeur n'a pas ouvert les négociations d'un accord collectif. </w:t>
      </w:r>
    </w:p>
    <w:p w:rsidR="00FA67BC" w:rsidRPr="00A516A9" w:rsidRDefault="00FA67BC" w:rsidP="00AB7A6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Minion Pro" w:eastAsia="Times New Roman" w:hAnsi="Minion Pro" w:cstheme="minorHAnsi"/>
          <w:color w:val="333333"/>
          <w:sz w:val="24"/>
          <w:lang w:eastAsia="fr-FR"/>
        </w:rPr>
      </w:pPr>
      <w:r w:rsidRPr="00A516A9">
        <w:rPr>
          <w:rFonts w:ascii="Minion Pro" w:eastAsia="Times New Roman" w:hAnsi="Minion Pro" w:cstheme="minorHAnsi"/>
          <w:color w:val="333333"/>
          <w:sz w:val="24"/>
          <w:lang w:eastAsia="fr-FR"/>
        </w:rPr>
        <w:t>En présence d’un accord ou d’une charte, l’employeur ne peut refuser le télétravail à un salarié qui en fait la demande, qu’aux termes d’une réponse motivée (article L. 1222-9 du code du travail).</w:t>
      </w:r>
    </w:p>
    <w:p w:rsidR="00FA67BC" w:rsidRPr="00A516A9" w:rsidRDefault="00251BB7" w:rsidP="00AB7A6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rFonts w:ascii="Minion Pro" w:eastAsia="Times New Roman" w:hAnsi="Minion Pro" w:cstheme="minorHAnsi"/>
          <w:color w:val="333333"/>
          <w:sz w:val="24"/>
          <w:lang w:eastAsia="fr-FR"/>
        </w:rPr>
      </w:pPr>
      <w:r w:rsidRPr="00A516A9">
        <w:rPr>
          <w:rFonts w:ascii="Minion Pro" w:eastAsia="Times New Roman" w:hAnsi="Minion Pro" w:cstheme="minorHAnsi"/>
          <w:color w:val="333333"/>
          <w:sz w:val="24"/>
          <w:lang w:eastAsia="fr-FR"/>
        </w:rPr>
        <w:t>Les motifs invoqués par l’employeur doivent être objectif</w:t>
      </w:r>
      <w:r w:rsidR="006D6E33" w:rsidRPr="00A516A9">
        <w:rPr>
          <w:rFonts w:ascii="Minion Pro" w:eastAsia="Times New Roman" w:hAnsi="Minion Pro" w:cstheme="minorHAnsi"/>
          <w:color w:val="333333"/>
          <w:sz w:val="24"/>
          <w:lang w:eastAsia="fr-FR"/>
        </w:rPr>
        <w:t>s</w:t>
      </w:r>
      <w:r w:rsidRPr="00A516A9">
        <w:rPr>
          <w:rFonts w:ascii="Minion Pro" w:eastAsia="Times New Roman" w:hAnsi="Minion Pro" w:cstheme="minorHAnsi"/>
          <w:color w:val="333333"/>
          <w:sz w:val="24"/>
          <w:lang w:eastAsia="fr-FR"/>
        </w:rPr>
        <w:t xml:space="preserve"> et non fondés sur un motif discriminatoire ou portant atteinte ou principe d’égalité de traitement. Il est possible de prévoir dans l’accord les cas dans lesquels l’employeur pourra refuser le télétravail, ce qui permet d’objectiver les cas de refus pour les salariés, et de les sécuriser pour l’employeur en cas de contestation.</w:t>
      </w:r>
    </w:p>
    <w:p w:rsidR="003C3078" w:rsidRPr="00A516A9" w:rsidRDefault="00251BB7" w:rsidP="003C3078">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sz w:val="24"/>
        </w:rPr>
      </w:pPr>
      <w:r w:rsidRPr="00A516A9">
        <w:rPr>
          <w:rFonts w:ascii="Minion Pro" w:eastAsia="Times New Roman" w:hAnsi="Minion Pro" w:cstheme="minorHAnsi"/>
          <w:color w:val="333333"/>
          <w:sz w:val="24"/>
          <w:lang w:eastAsia="fr-FR"/>
        </w:rPr>
        <w:t>A contrario, le salarié n’a pas à motiver son refus, dans la mesure où le télétravail doit nécessairement être volontaire et constitue une modification du contrat de travail.</w:t>
      </w:r>
      <w:r w:rsidR="003C3078" w:rsidRPr="00A516A9">
        <w:rPr>
          <w:sz w:val="24"/>
        </w:rPr>
        <w:t xml:space="preserve"> </w:t>
      </w:r>
    </w:p>
    <w:p w:rsidR="003C3078" w:rsidRDefault="003C3078" w:rsidP="003C3078">
      <w:pPr>
        <w:pStyle w:val="Titre3"/>
      </w:pPr>
      <w:r>
        <w:br/>
      </w:r>
    </w:p>
    <w:p w:rsidR="003C3078" w:rsidRDefault="003C3078">
      <w:pPr>
        <w:rPr>
          <w:rFonts w:ascii="Minion Pro" w:eastAsiaTheme="majorEastAsia" w:hAnsi="Minion Pro" w:cstheme="majorBidi"/>
          <w:b/>
          <w:sz w:val="28"/>
          <w:szCs w:val="24"/>
        </w:rPr>
      </w:pPr>
      <w:r>
        <w:br w:type="page"/>
      </w:r>
    </w:p>
    <w:p w:rsidR="00C95BBC" w:rsidRPr="003C3078" w:rsidRDefault="000B3FF1" w:rsidP="003C3078">
      <w:pPr>
        <w:pStyle w:val="Titre3"/>
      </w:pPr>
      <w:bookmarkStart w:id="3" w:name="_Toc55489643"/>
      <w:r w:rsidRPr="003C3078">
        <w:t xml:space="preserve">Article </w:t>
      </w:r>
      <w:r w:rsidR="008051F2">
        <w:t>2</w:t>
      </w:r>
      <w:r w:rsidR="005B585F" w:rsidRPr="003C3078">
        <w:t>.</w:t>
      </w:r>
      <w:r w:rsidR="00C95BBC" w:rsidRPr="003C3078">
        <w:t xml:space="preserve"> Télétravail </w:t>
      </w:r>
      <w:r w:rsidR="00DD7422" w:rsidRPr="003C3078">
        <w:t>ordinaire et</w:t>
      </w:r>
      <w:r w:rsidR="008051F2">
        <w:t xml:space="preserve"> exceptionnel</w:t>
      </w:r>
      <w:bookmarkEnd w:id="3"/>
      <w:r w:rsidR="008051F2">
        <w:t> </w:t>
      </w:r>
    </w:p>
    <w:p w:rsidR="00AB7A6D" w:rsidRDefault="00AB7A6D" w:rsidP="00A516A9">
      <w:pPr>
        <w:spacing w:line="276" w:lineRule="auto"/>
      </w:pPr>
    </w:p>
    <w:p w:rsidR="0028426A" w:rsidRDefault="008051F2" w:rsidP="0028426A">
      <w:pPr>
        <w:spacing w:line="276" w:lineRule="auto"/>
        <w:rPr>
          <w:rFonts w:ascii="Minion Pro" w:hAnsi="Minion Pro" w:cstheme="minorHAnsi"/>
          <w:b/>
          <w:bCs/>
          <w:sz w:val="24"/>
          <w:szCs w:val="24"/>
        </w:rPr>
      </w:pPr>
      <w:r w:rsidRPr="0028426A">
        <w:rPr>
          <w:rFonts w:ascii="Minion Pro" w:hAnsi="Minion Pro" w:cstheme="minorHAnsi"/>
          <w:b/>
          <w:bCs/>
          <w:sz w:val="24"/>
          <w:szCs w:val="24"/>
        </w:rPr>
        <w:t>2</w:t>
      </w:r>
      <w:r w:rsidR="00A549AB" w:rsidRPr="0028426A">
        <w:rPr>
          <w:rFonts w:ascii="Minion Pro" w:hAnsi="Minion Pro" w:cstheme="minorHAnsi"/>
          <w:b/>
          <w:bCs/>
          <w:sz w:val="24"/>
          <w:szCs w:val="24"/>
        </w:rPr>
        <w:t xml:space="preserve">.1 Télétravail </w:t>
      </w:r>
      <w:r w:rsidR="00DD7422" w:rsidRPr="0028426A">
        <w:rPr>
          <w:rFonts w:ascii="Minion Pro" w:hAnsi="Minion Pro" w:cstheme="minorHAnsi"/>
          <w:b/>
          <w:bCs/>
          <w:sz w:val="24"/>
          <w:szCs w:val="24"/>
        </w:rPr>
        <w:t>ordinaire</w:t>
      </w:r>
      <w:r w:rsidR="00AB7A6D" w:rsidRPr="0028426A">
        <w:rPr>
          <w:rFonts w:ascii="Minion Pro" w:hAnsi="Minion Pro" w:cstheme="minorHAnsi"/>
          <w:b/>
          <w:bCs/>
          <w:sz w:val="24"/>
          <w:szCs w:val="24"/>
        </w:rPr>
        <w:t> </w:t>
      </w:r>
    </w:p>
    <w:p w:rsidR="008423BF" w:rsidRPr="0028426A" w:rsidRDefault="00DD7422" w:rsidP="0028426A">
      <w:pPr>
        <w:spacing w:line="276" w:lineRule="auto"/>
        <w:rPr>
          <w:rFonts w:ascii="Minion Pro" w:hAnsi="Minion Pro" w:cstheme="minorHAnsi"/>
          <w:b/>
          <w:bCs/>
          <w:sz w:val="24"/>
          <w:szCs w:val="24"/>
        </w:rPr>
      </w:pPr>
      <w:r w:rsidRPr="0028426A">
        <w:rPr>
          <w:rFonts w:ascii="Minion Pro" w:hAnsi="Minion Pro" w:cstheme="minorHAnsi"/>
          <w:sz w:val="24"/>
          <w:szCs w:val="24"/>
        </w:rPr>
        <w:t xml:space="preserve">Le télétravail ordinaire peut s’exercer selon deux modalités : la définition de jours fixes </w:t>
      </w:r>
      <w:r w:rsidR="00576619" w:rsidRPr="0028426A">
        <w:rPr>
          <w:rFonts w:ascii="Minion Pro" w:hAnsi="Minion Pro" w:cstheme="minorHAnsi"/>
          <w:sz w:val="24"/>
          <w:szCs w:val="24"/>
        </w:rPr>
        <w:t xml:space="preserve">dans l’avenant au contrat de travail </w:t>
      </w:r>
      <w:r w:rsidRPr="0028426A">
        <w:rPr>
          <w:rFonts w:ascii="Minion Pro" w:hAnsi="Minion Pro" w:cstheme="minorHAnsi"/>
          <w:sz w:val="24"/>
          <w:szCs w:val="24"/>
        </w:rPr>
        <w:t>ou l’utilisation d’un forfait de jours flexibles</w:t>
      </w:r>
      <w:r w:rsidR="00576619" w:rsidRPr="0028426A">
        <w:rPr>
          <w:rFonts w:ascii="Minion Pro" w:hAnsi="Minion Pro" w:cstheme="minorHAnsi"/>
          <w:sz w:val="24"/>
          <w:szCs w:val="24"/>
        </w:rPr>
        <w:t xml:space="preserve"> de 24 jours par an</w:t>
      </w:r>
      <w:r w:rsidRPr="0028426A">
        <w:rPr>
          <w:rFonts w:ascii="Minion Pro" w:hAnsi="Minion Pro" w:cstheme="minorHAnsi"/>
          <w:sz w:val="24"/>
          <w:szCs w:val="24"/>
        </w:rPr>
        <w:t xml:space="preserve">. </w:t>
      </w:r>
      <w:r w:rsidR="00576619" w:rsidRPr="0028426A">
        <w:rPr>
          <w:rFonts w:ascii="Minion Pro" w:hAnsi="Minion Pro" w:cstheme="minorHAnsi"/>
          <w:sz w:val="24"/>
          <w:szCs w:val="24"/>
        </w:rPr>
        <w:t xml:space="preserve">Les jours flexibles sont </w:t>
      </w:r>
      <w:r w:rsidR="008423BF" w:rsidRPr="0028426A">
        <w:rPr>
          <w:rFonts w:ascii="Minion Pro" w:hAnsi="Minion Pro" w:cstheme="minorHAnsi"/>
          <w:sz w:val="24"/>
          <w:szCs w:val="24"/>
        </w:rPr>
        <w:t>utilisables à la seule demande des salarié.e.s dans le respect de l’organisation du travail et du collectif de travail.</w:t>
      </w:r>
      <w:r w:rsidR="008A4A03" w:rsidRPr="0028426A">
        <w:rPr>
          <w:rFonts w:ascii="Minion Pro" w:hAnsi="Minion Pro" w:cstheme="minorHAnsi"/>
          <w:sz w:val="24"/>
          <w:szCs w:val="24"/>
        </w:rPr>
        <w:t xml:space="preserve"> L’employeur devra être prévenu 24h à l’avance. </w:t>
      </w:r>
    </w:p>
    <w:p w:rsidR="008423BF" w:rsidRPr="0028426A" w:rsidRDefault="008423BF" w:rsidP="00AB7A6D">
      <w:pPr>
        <w:spacing w:line="276" w:lineRule="auto"/>
        <w:jc w:val="both"/>
        <w:rPr>
          <w:rFonts w:ascii="Minion Pro" w:hAnsi="Minion Pro" w:cstheme="minorHAnsi"/>
          <w:sz w:val="24"/>
          <w:szCs w:val="24"/>
        </w:rPr>
      </w:pPr>
      <w:r w:rsidRPr="0028426A">
        <w:rPr>
          <w:rFonts w:ascii="Minion Pro" w:hAnsi="Minion Pro" w:cstheme="minorHAnsi"/>
          <w:i/>
          <w:iCs/>
          <w:sz w:val="24"/>
          <w:szCs w:val="24"/>
          <w:highlight w:val="yellow"/>
        </w:rPr>
        <w:t>(NB : plafond autour de 24 jours/an, ce qui fait bien la différence avec le télétravail régulier)</w:t>
      </w:r>
    </w:p>
    <w:p w:rsidR="00576619" w:rsidRPr="0028426A" w:rsidRDefault="008423BF" w:rsidP="00AB7A6D">
      <w:pPr>
        <w:spacing w:line="276" w:lineRule="auto"/>
        <w:jc w:val="both"/>
        <w:rPr>
          <w:rFonts w:ascii="Minion Pro" w:hAnsi="Minion Pro" w:cstheme="minorHAnsi"/>
          <w:b/>
          <w:bCs/>
          <w:sz w:val="24"/>
          <w:szCs w:val="24"/>
        </w:rPr>
      </w:pPr>
      <w:r w:rsidRPr="0028426A">
        <w:rPr>
          <w:rFonts w:ascii="Minion Pro" w:hAnsi="Minion Pro" w:cstheme="minorHAnsi"/>
          <w:sz w:val="24"/>
          <w:szCs w:val="24"/>
        </w:rPr>
        <w:t>Les données relatives à l’utilisation des jours flexibles ser</w:t>
      </w:r>
      <w:r w:rsidR="00CB08ED" w:rsidRPr="0028426A">
        <w:rPr>
          <w:rFonts w:ascii="Minion Pro" w:hAnsi="Minion Pro" w:cstheme="minorHAnsi"/>
          <w:sz w:val="24"/>
          <w:szCs w:val="24"/>
        </w:rPr>
        <w:t>ont</w:t>
      </w:r>
      <w:r w:rsidRPr="0028426A">
        <w:rPr>
          <w:rFonts w:ascii="Minion Pro" w:hAnsi="Minion Pro" w:cstheme="minorHAnsi"/>
          <w:sz w:val="24"/>
          <w:szCs w:val="24"/>
        </w:rPr>
        <w:t xml:space="preserve"> communiqué</w:t>
      </w:r>
      <w:r w:rsidR="00CB08ED" w:rsidRPr="0028426A">
        <w:rPr>
          <w:rFonts w:ascii="Minion Pro" w:hAnsi="Minion Pro" w:cstheme="minorHAnsi"/>
          <w:sz w:val="24"/>
          <w:szCs w:val="24"/>
        </w:rPr>
        <w:t>es</w:t>
      </w:r>
      <w:r w:rsidRPr="0028426A">
        <w:rPr>
          <w:rFonts w:ascii="Minion Pro" w:hAnsi="Minion Pro" w:cstheme="minorHAnsi"/>
          <w:sz w:val="24"/>
          <w:szCs w:val="24"/>
        </w:rPr>
        <w:t xml:space="preserve"> à la commission de suivi.</w:t>
      </w:r>
    </w:p>
    <w:p w:rsidR="0028426A" w:rsidRPr="0028426A" w:rsidRDefault="008051F2" w:rsidP="00AB7A6D">
      <w:pP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2</w:t>
      </w:r>
      <w:r w:rsidR="008423BF" w:rsidRPr="0028426A">
        <w:rPr>
          <w:rFonts w:ascii="Minion Pro" w:hAnsi="Minion Pro" w:cstheme="minorHAnsi"/>
          <w:b/>
          <w:bCs/>
          <w:sz w:val="24"/>
          <w:szCs w:val="24"/>
        </w:rPr>
        <w:t>.1.</w:t>
      </w:r>
      <w:r w:rsidR="00576619" w:rsidRPr="0028426A">
        <w:rPr>
          <w:rFonts w:ascii="Minion Pro" w:hAnsi="Minion Pro" w:cstheme="minorHAnsi"/>
          <w:b/>
          <w:bCs/>
          <w:sz w:val="24"/>
          <w:szCs w:val="24"/>
        </w:rPr>
        <w:t>1</w:t>
      </w:r>
      <w:r w:rsidR="008423BF" w:rsidRPr="0028426A">
        <w:rPr>
          <w:rFonts w:ascii="Minion Pro" w:hAnsi="Minion Pro" w:cstheme="minorHAnsi"/>
          <w:b/>
          <w:bCs/>
          <w:sz w:val="24"/>
          <w:szCs w:val="24"/>
        </w:rPr>
        <w:t xml:space="preserve"> </w:t>
      </w:r>
      <w:r w:rsidR="0028426A" w:rsidRPr="0028426A">
        <w:rPr>
          <w:rFonts w:ascii="Minion Pro" w:hAnsi="Minion Pro" w:cstheme="minorHAnsi"/>
          <w:b/>
          <w:bCs/>
          <w:sz w:val="24"/>
          <w:szCs w:val="24"/>
        </w:rPr>
        <w:t>Mise en place</w:t>
      </w:r>
    </w:p>
    <w:p w:rsidR="00C6710D" w:rsidRPr="0028426A" w:rsidRDefault="00217ED8" w:rsidP="00AB7A6D">
      <w:pPr>
        <w:spacing w:line="276" w:lineRule="auto"/>
        <w:jc w:val="both"/>
        <w:rPr>
          <w:rFonts w:ascii="Minion Pro" w:hAnsi="Minion Pro" w:cstheme="minorHAnsi"/>
          <w:b/>
          <w:bCs/>
          <w:sz w:val="24"/>
          <w:szCs w:val="24"/>
        </w:rPr>
      </w:pPr>
      <w:r w:rsidRPr="0028426A">
        <w:rPr>
          <w:rFonts w:ascii="Minion Pro" w:hAnsi="Minion Pro" w:cstheme="minorHAnsi"/>
          <w:sz w:val="24"/>
          <w:szCs w:val="24"/>
        </w:rPr>
        <w:t>La mise en place du t</w:t>
      </w:r>
      <w:r w:rsidR="00BF2C24" w:rsidRPr="0028426A">
        <w:rPr>
          <w:rFonts w:ascii="Minion Pro" w:hAnsi="Minion Pro" w:cstheme="minorHAnsi"/>
          <w:sz w:val="24"/>
          <w:szCs w:val="24"/>
        </w:rPr>
        <w:t>élétravail</w:t>
      </w:r>
      <w:r w:rsidR="00A549AB" w:rsidRPr="0028426A">
        <w:rPr>
          <w:rFonts w:ascii="Minion Pro" w:hAnsi="Minion Pro" w:cstheme="minorHAnsi"/>
          <w:sz w:val="24"/>
          <w:szCs w:val="24"/>
        </w:rPr>
        <w:t xml:space="preserve"> </w:t>
      </w:r>
      <w:r w:rsidR="0098736B" w:rsidRPr="0028426A">
        <w:rPr>
          <w:rFonts w:ascii="Minion Pro" w:hAnsi="Minion Pro" w:cstheme="minorHAnsi"/>
          <w:sz w:val="24"/>
          <w:szCs w:val="24"/>
        </w:rPr>
        <w:t xml:space="preserve">ordinaire </w:t>
      </w:r>
      <w:r w:rsidRPr="0028426A">
        <w:rPr>
          <w:rFonts w:ascii="Minion Pro" w:hAnsi="Minion Pro" w:cstheme="minorHAnsi"/>
          <w:sz w:val="24"/>
          <w:szCs w:val="24"/>
        </w:rPr>
        <w:t xml:space="preserve">doit se faire progressivement. </w:t>
      </w:r>
      <w:r w:rsidR="00012485" w:rsidRPr="0028426A">
        <w:rPr>
          <w:rFonts w:ascii="Minion Pro" w:hAnsi="Minion Pro" w:cstheme="minorHAnsi"/>
          <w:sz w:val="24"/>
          <w:szCs w:val="24"/>
        </w:rPr>
        <w:t>Salarié.e</w:t>
      </w:r>
      <w:r w:rsidR="00B907C1" w:rsidRPr="0028426A">
        <w:rPr>
          <w:rFonts w:ascii="Minion Pro" w:hAnsi="Minion Pro" w:cstheme="minorHAnsi"/>
          <w:sz w:val="24"/>
          <w:szCs w:val="24"/>
        </w:rPr>
        <w:t xml:space="preserve">, RH et manageur </w:t>
      </w:r>
      <w:r w:rsidR="00012485" w:rsidRPr="0028426A">
        <w:rPr>
          <w:rFonts w:ascii="Minion Pro" w:hAnsi="Minion Pro" w:cstheme="minorHAnsi"/>
          <w:sz w:val="24"/>
          <w:szCs w:val="24"/>
        </w:rPr>
        <w:t xml:space="preserve">doivent </w:t>
      </w:r>
      <w:r w:rsidR="00B907C1" w:rsidRPr="0028426A">
        <w:rPr>
          <w:rFonts w:ascii="Minion Pro" w:hAnsi="Minion Pro" w:cstheme="minorHAnsi"/>
          <w:sz w:val="24"/>
          <w:szCs w:val="24"/>
        </w:rPr>
        <w:t xml:space="preserve">s’assurer que </w:t>
      </w:r>
      <w:r w:rsidR="00012485" w:rsidRPr="0028426A">
        <w:rPr>
          <w:rFonts w:ascii="Minion Pro" w:hAnsi="Minion Pro" w:cstheme="minorHAnsi"/>
          <w:sz w:val="24"/>
          <w:szCs w:val="24"/>
        </w:rPr>
        <w:t>le nombre de jours, l’organisation</w:t>
      </w:r>
      <w:r w:rsidR="00FF1021" w:rsidRPr="0028426A">
        <w:rPr>
          <w:rFonts w:ascii="Minion Pro" w:hAnsi="Minion Pro" w:cstheme="minorHAnsi"/>
          <w:sz w:val="24"/>
          <w:szCs w:val="24"/>
        </w:rPr>
        <w:t xml:space="preserve"> souhaitée</w:t>
      </w:r>
      <w:r w:rsidR="00012485" w:rsidRPr="0028426A">
        <w:rPr>
          <w:rFonts w:ascii="Minion Pro" w:hAnsi="Minion Pro" w:cstheme="minorHAnsi"/>
          <w:sz w:val="24"/>
          <w:szCs w:val="24"/>
        </w:rPr>
        <w:t xml:space="preserve"> permet</w:t>
      </w:r>
      <w:r w:rsidR="004536BE" w:rsidRPr="0028426A">
        <w:rPr>
          <w:rFonts w:ascii="Minion Pro" w:hAnsi="Minion Pro" w:cstheme="minorHAnsi"/>
          <w:sz w:val="24"/>
          <w:szCs w:val="24"/>
        </w:rPr>
        <w:t>tent</w:t>
      </w:r>
      <w:r w:rsidR="00C6710D" w:rsidRPr="0028426A">
        <w:rPr>
          <w:rFonts w:ascii="Minion Pro" w:hAnsi="Minion Pro" w:cstheme="minorHAnsi"/>
          <w:sz w:val="24"/>
          <w:szCs w:val="24"/>
        </w:rPr>
        <w:t xml:space="preserve"> au collectif de travail </w:t>
      </w:r>
      <w:r w:rsidR="004536BE" w:rsidRPr="0028426A">
        <w:rPr>
          <w:rFonts w:ascii="Minion Pro" w:hAnsi="Minion Pro" w:cstheme="minorHAnsi"/>
          <w:sz w:val="24"/>
          <w:szCs w:val="24"/>
        </w:rPr>
        <w:t>de fonctionner convenablement.</w:t>
      </w:r>
      <w:r w:rsidR="00C6710D" w:rsidRPr="0028426A">
        <w:rPr>
          <w:rFonts w:ascii="Minion Pro" w:hAnsi="Minion Pro" w:cstheme="minorHAnsi"/>
          <w:sz w:val="24"/>
          <w:szCs w:val="24"/>
        </w:rPr>
        <w:t xml:space="preserve"> Vérifier que le</w:t>
      </w:r>
      <w:r w:rsidR="00B907C1" w:rsidRPr="0028426A">
        <w:rPr>
          <w:rFonts w:ascii="Minion Pro" w:hAnsi="Minion Pro" w:cstheme="minorHAnsi"/>
          <w:sz w:val="24"/>
          <w:szCs w:val="24"/>
        </w:rPr>
        <w:t>/la</w:t>
      </w:r>
      <w:r w:rsidR="00C6710D" w:rsidRPr="0028426A">
        <w:rPr>
          <w:rFonts w:ascii="Minion Pro" w:hAnsi="Minion Pro" w:cstheme="minorHAnsi"/>
          <w:sz w:val="24"/>
          <w:szCs w:val="24"/>
        </w:rPr>
        <w:t xml:space="preserve"> télétravailleur</w:t>
      </w:r>
      <w:r w:rsidR="00B907C1" w:rsidRPr="0028426A">
        <w:rPr>
          <w:rFonts w:ascii="Minion Pro" w:hAnsi="Minion Pro" w:cstheme="minorHAnsi"/>
          <w:sz w:val="24"/>
          <w:szCs w:val="24"/>
        </w:rPr>
        <w:t>.se</w:t>
      </w:r>
      <w:r w:rsidR="00C6710D" w:rsidRPr="0028426A">
        <w:rPr>
          <w:rFonts w:ascii="Minion Pro" w:hAnsi="Minion Pro" w:cstheme="minorHAnsi"/>
          <w:sz w:val="24"/>
          <w:szCs w:val="24"/>
        </w:rPr>
        <w:t xml:space="preserve"> bénéficie des mêmes droits individuels et collectifs que l’ensemble des salariés travaillant sur site : </w:t>
      </w:r>
    </w:p>
    <w:p w:rsidR="00B907C1" w:rsidRPr="0028426A" w:rsidRDefault="0000493E"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À tout moment</w:t>
      </w:r>
      <w:r w:rsidR="00B907C1" w:rsidRPr="0028426A">
        <w:rPr>
          <w:rFonts w:ascii="Minion Pro" w:hAnsi="Minion Pro" w:cstheme="minorHAnsi"/>
          <w:sz w:val="24"/>
          <w:szCs w:val="24"/>
        </w:rPr>
        <w:t xml:space="preserve">, les salarié.e.s peuvent saisir le comité de suivi du télétravail. </w:t>
      </w:r>
    </w:p>
    <w:p w:rsidR="00FF1021" w:rsidRPr="0028426A" w:rsidRDefault="004536BE"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Suite à la demande d</w:t>
      </w:r>
      <w:r w:rsidR="00FF1021" w:rsidRPr="0028426A">
        <w:rPr>
          <w:rFonts w:ascii="Minion Pro" w:hAnsi="Minion Pro" w:cstheme="minorHAnsi"/>
          <w:sz w:val="24"/>
          <w:szCs w:val="24"/>
        </w:rPr>
        <w:t>u nombre de jours de</w:t>
      </w:r>
      <w:r w:rsidRPr="0028426A">
        <w:rPr>
          <w:rFonts w:ascii="Minion Pro" w:hAnsi="Minion Pro" w:cstheme="minorHAnsi"/>
          <w:sz w:val="24"/>
          <w:szCs w:val="24"/>
        </w:rPr>
        <w:t xml:space="preserve"> télétrav</w:t>
      </w:r>
      <w:r w:rsidR="00FF1021" w:rsidRPr="0028426A">
        <w:rPr>
          <w:rFonts w:ascii="Minion Pro" w:hAnsi="Minion Pro" w:cstheme="minorHAnsi"/>
          <w:sz w:val="24"/>
          <w:szCs w:val="24"/>
        </w:rPr>
        <w:t>ail formulée</w:t>
      </w:r>
      <w:r w:rsidR="008423BF" w:rsidRPr="0028426A">
        <w:rPr>
          <w:rFonts w:ascii="Minion Pro" w:hAnsi="Minion Pro" w:cstheme="minorHAnsi"/>
          <w:sz w:val="24"/>
          <w:szCs w:val="24"/>
        </w:rPr>
        <w:t>, l</w:t>
      </w:r>
      <w:r w:rsidR="00FF1021" w:rsidRPr="0028426A">
        <w:rPr>
          <w:rFonts w:ascii="Minion Pro" w:hAnsi="Minion Pro" w:cstheme="minorHAnsi"/>
          <w:sz w:val="24"/>
          <w:szCs w:val="24"/>
        </w:rPr>
        <w:t xml:space="preserve">e télétravail sera mis en place sur une période déterminée de </w:t>
      </w:r>
      <w:r w:rsidR="00947720" w:rsidRPr="0028426A">
        <w:rPr>
          <w:rFonts w:ascii="Minion Pro" w:hAnsi="Minion Pro" w:cstheme="minorHAnsi"/>
          <w:sz w:val="24"/>
          <w:szCs w:val="24"/>
        </w:rPr>
        <w:t>1</w:t>
      </w:r>
      <w:r w:rsidR="00FF1021" w:rsidRPr="0028426A">
        <w:rPr>
          <w:rFonts w:ascii="Minion Pro" w:hAnsi="Minion Pro" w:cstheme="minorHAnsi"/>
          <w:sz w:val="24"/>
          <w:szCs w:val="24"/>
        </w:rPr>
        <w:t xml:space="preserve"> mois. Durant cette période, les parties prenantes</w:t>
      </w:r>
      <w:r w:rsidR="00012485" w:rsidRPr="0028426A">
        <w:rPr>
          <w:rFonts w:ascii="Minion Pro" w:hAnsi="Minion Pro" w:cstheme="minorHAnsi"/>
          <w:sz w:val="24"/>
          <w:szCs w:val="24"/>
        </w:rPr>
        <w:t xml:space="preserve"> peuvent mettre fin au télétravail après </w:t>
      </w:r>
      <w:r w:rsidR="00D55625" w:rsidRPr="0028426A">
        <w:rPr>
          <w:rFonts w:ascii="Minion Pro" w:hAnsi="Minion Pro" w:cstheme="minorHAnsi"/>
          <w:sz w:val="24"/>
          <w:szCs w:val="24"/>
        </w:rPr>
        <w:t>un</w:t>
      </w:r>
      <w:r w:rsidR="00012485" w:rsidRPr="0028426A">
        <w:rPr>
          <w:rFonts w:ascii="Minion Pro" w:hAnsi="Minion Pro" w:cstheme="minorHAnsi"/>
          <w:sz w:val="24"/>
          <w:szCs w:val="24"/>
        </w:rPr>
        <w:t xml:space="preserve"> </w:t>
      </w:r>
      <w:r w:rsidR="00D55625" w:rsidRPr="0028426A">
        <w:rPr>
          <w:rFonts w:ascii="Minion Pro" w:hAnsi="Minion Pro" w:cstheme="minorHAnsi"/>
          <w:sz w:val="24"/>
          <w:szCs w:val="24"/>
        </w:rPr>
        <w:t xml:space="preserve">délai </w:t>
      </w:r>
      <w:r w:rsidR="00012485" w:rsidRPr="0028426A">
        <w:rPr>
          <w:rFonts w:ascii="Minion Pro" w:hAnsi="Minion Pro" w:cstheme="minorHAnsi"/>
          <w:sz w:val="24"/>
          <w:szCs w:val="24"/>
        </w:rPr>
        <w:t>de prévenance d</w:t>
      </w:r>
      <w:r w:rsidR="008661B1" w:rsidRPr="0028426A">
        <w:rPr>
          <w:rFonts w:ascii="Minion Pro" w:hAnsi="Minion Pro" w:cstheme="minorHAnsi"/>
          <w:sz w:val="24"/>
          <w:szCs w:val="24"/>
        </w:rPr>
        <w:t xml:space="preserve">e </w:t>
      </w:r>
      <w:r w:rsidR="00D55625" w:rsidRPr="0028426A">
        <w:rPr>
          <w:rFonts w:ascii="Minion Pro" w:hAnsi="Minion Pro" w:cstheme="minorHAnsi"/>
          <w:sz w:val="24"/>
          <w:szCs w:val="24"/>
        </w:rPr>
        <w:t>48h</w:t>
      </w:r>
      <w:r w:rsidR="00012485" w:rsidRPr="0028426A">
        <w:rPr>
          <w:rFonts w:ascii="Minion Pro" w:hAnsi="Minion Pro" w:cstheme="minorHAnsi"/>
          <w:sz w:val="24"/>
          <w:szCs w:val="24"/>
        </w:rPr>
        <w:t>.</w:t>
      </w:r>
    </w:p>
    <w:p w:rsidR="00AB7A6D" w:rsidRPr="0028426A" w:rsidRDefault="00FF1021"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A l’issue de cette période</w:t>
      </w:r>
      <w:r w:rsidR="000102E1" w:rsidRPr="0028426A">
        <w:rPr>
          <w:rFonts w:ascii="Minion Pro" w:hAnsi="Minion Pro" w:cstheme="minorHAnsi"/>
          <w:sz w:val="24"/>
          <w:szCs w:val="24"/>
        </w:rPr>
        <w:t xml:space="preserve"> d’évaluation, un entretien </w:t>
      </w:r>
      <w:r w:rsidR="00505326" w:rsidRPr="0028426A">
        <w:rPr>
          <w:rFonts w:ascii="Minion Pro" w:hAnsi="Minion Pro" w:cstheme="minorHAnsi"/>
          <w:sz w:val="24"/>
          <w:szCs w:val="24"/>
        </w:rPr>
        <w:t>avec le pôle RH et le manager de proximité</w:t>
      </w:r>
      <w:r w:rsidR="000102E1" w:rsidRPr="0028426A">
        <w:rPr>
          <w:rFonts w:ascii="Minion Pro" w:hAnsi="Minion Pro" w:cstheme="minorHAnsi"/>
          <w:sz w:val="24"/>
          <w:szCs w:val="24"/>
        </w:rPr>
        <w:t xml:space="preserve"> permet de définir les modalités du télétravail retenues dans l’avenant au contrat de travail. : </w:t>
      </w:r>
      <w:r w:rsidR="00505326" w:rsidRPr="0028426A">
        <w:rPr>
          <w:rFonts w:ascii="Minion Pro" w:hAnsi="Minion Pro" w:cstheme="minorHAnsi"/>
          <w:sz w:val="24"/>
          <w:szCs w:val="24"/>
        </w:rPr>
        <w:t xml:space="preserve"> nombre de jours </w:t>
      </w:r>
      <w:r w:rsidR="00C11D15" w:rsidRPr="0028426A">
        <w:rPr>
          <w:rFonts w:ascii="Minion Pro" w:hAnsi="Minion Pro" w:cstheme="minorHAnsi"/>
          <w:sz w:val="24"/>
          <w:szCs w:val="24"/>
        </w:rPr>
        <w:t xml:space="preserve">ou </w:t>
      </w:r>
      <w:r w:rsidR="001235DA" w:rsidRPr="0028426A">
        <w:rPr>
          <w:rFonts w:ascii="Minion Pro" w:hAnsi="Minion Pro" w:cstheme="minorHAnsi"/>
          <w:sz w:val="24"/>
          <w:szCs w:val="24"/>
        </w:rPr>
        <w:t>demi-journées</w:t>
      </w:r>
      <w:r w:rsidR="00C11D15" w:rsidRPr="0028426A">
        <w:rPr>
          <w:rFonts w:ascii="Minion Pro" w:hAnsi="Minion Pro" w:cstheme="minorHAnsi"/>
          <w:sz w:val="24"/>
          <w:szCs w:val="24"/>
        </w:rPr>
        <w:t xml:space="preserve"> travaillées</w:t>
      </w:r>
      <w:r w:rsidR="00505326" w:rsidRPr="0028426A">
        <w:rPr>
          <w:rFonts w:ascii="Minion Pro" w:hAnsi="Minion Pro" w:cstheme="minorHAnsi"/>
          <w:sz w:val="24"/>
          <w:szCs w:val="24"/>
        </w:rPr>
        <w:t xml:space="preserve"> par les salarié.es </w:t>
      </w:r>
      <w:r w:rsidR="00C11D15" w:rsidRPr="0028426A">
        <w:rPr>
          <w:rFonts w:ascii="Minion Pro" w:hAnsi="Minion Pro" w:cstheme="minorHAnsi"/>
          <w:sz w:val="24"/>
          <w:szCs w:val="24"/>
        </w:rPr>
        <w:t>ainsi que les périodes de disponibilité</w:t>
      </w:r>
      <w:r w:rsidR="000102E1" w:rsidRPr="0028426A">
        <w:rPr>
          <w:rFonts w:ascii="Minion Pro" w:hAnsi="Minion Pro" w:cstheme="minorHAnsi"/>
          <w:sz w:val="24"/>
          <w:szCs w:val="24"/>
        </w:rPr>
        <w:t>, modalités d’exercice du droit à la déconnexion</w:t>
      </w:r>
      <w:r w:rsidR="00CB08ED" w:rsidRPr="0028426A">
        <w:rPr>
          <w:rFonts w:ascii="Minion Pro" w:hAnsi="Minion Pro" w:cstheme="minorHAnsi"/>
          <w:sz w:val="24"/>
          <w:szCs w:val="24"/>
        </w:rPr>
        <w:t>, modalités d’évaluation du temps et de la charge de travail, définition des plages de disponibilité,</w:t>
      </w:r>
      <w:r w:rsidR="000102E1" w:rsidRPr="0028426A">
        <w:rPr>
          <w:rFonts w:ascii="Minion Pro" w:hAnsi="Minion Pro" w:cstheme="minorHAnsi"/>
          <w:sz w:val="24"/>
          <w:szCs w:val="24"/>
        </w:rPr>
        <w:t xml:space="preserve"> et de prise en charge des frais professionnels,</w:t>
      </w:r>
      <w:r w:rsidR="00C11D15" w:rsidRPr="0028426A">
        <w:rPr>
          <w:rFonts w:ascii="Minion Pro" w:hAnsi="Minion Pro" w:cstheme="minorHAnsi"/>
          <w:sz w:val="24"/>
          <w:szCs w:val="24"/>
        </w:rPr>
        <w:t xml:space="preserve"> conditions de r</w:t>
      </w:r>
      <w:r w:rsidR="008661B1" w:rsidRPr="0028426A">
        <w:rPr>
          <w:rFonts w:ascii="Minion Pro" w:hAnsi="Minion Pro" w:cstheme="minorHAnsi"/>
          <w:sz w:val="24"/>
          <w:szCs w:val="24"/>
        </w:rPr>
        <w:t>é</w:t>
      </w:r>
      <w:r w:rsidR="00C11D15" w:rsidRPr="0028426A">
        <w:rPr>
          <w:rFonts w:ascii="Minion Pro" w:hAnsi="Minion Pro" w:cstheme="minorHAnsi"/>
          <w:sz w:val="24"/>
          <w:szCs w:val="24"/>
        </w:rPr>
        <w:t>versibilité</w:t>
      </w:r>
      <w:r w:rsidR="000102E1" w:rsidRPr="0028426A">
        <w:rPr>
          <w:rFonts w:ascii="Minion Pro" w:hAnsi="Minion Pro" w:cstheme="minorHAnsi"/>
          <w:sz w:val="24"/>
          <w:szCs w:val="24"/>
        </w:rPr>
        <w:t>. Ces dispositions sont valables</w:t>
      </w:r>
      <w:r w:rsidR="00505326" w:rsidRPr="0028426A">
        <w:rPr>
          <w:rFonts w:ascii="Minion Pro" w:hAnsi="Minion Pro" w:cstheme="minorHAnsi"/>
          <w:sz w:val="24"/>
          <w:szCs w:val="24"/>
        </w:rPr>
        <w:t xml:space="preserve"> pour une durée indéterminée.</w:t>
      </w:r>
    </w:p>
    <w:p w:rsidR="00DD7B75" w:rsidRPr="0028426A" w:rsidRDefault="008051F2" w:rsidP="00AB7A6D">
      <w:pP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2</w:t>
      </w:r>
      <w:r w:rsidR="00860DDC" w:rsidRPr="0028426A">
        <w:rPr>
          <w:rFonts w:ascii="Minion Pro" w:hAnsi="Minion Pro" w:cstheme="minorHAnsi"/>
          <w:b/>
          <w:bCs/>
          <w:sz w:val="24"/>
          <w:szCs w:val="24"/>
        </w:rPr>
        <w:t>.1.</w:t>
      </w:r>
      <w:r w:rsidR="000B3FF1" w:rsidRPr="0028426A">
        <w:rPr>
          <w:rFonts w:ascii="Minion Pro" w:hAnsi="Minion Pro" w:cstheme="minorHAnsi"/>
          <w:b/>
          <w:bCs/>
          <w:sz w:val="24"/>
          <w:szCs w:val="24"/>
        </w:rPr>
        <w:t>2</w:t>
      </w:r>
      <w:r w:rsidR="00AB7A6D" w:rsidRPr="0028426A">
        <w:rPr>
          <w:rFonts w:ascii="Minion Pro" w:hAnsi="Minion Pro" w:cstheme="minorHAnsi"/>
          <w:b/>
          <w:bCs/>
          <w:sz w:val="24"/>
          <w:szCs w:val="24"/>
        </w:rPr>
        <w:t xml:space="preserve"> Réversibilité </w:t>
      </w:r>
    </w:p>
    <w:p w:rsidR="00DD7B75" w:rsidRPr="0028426A" w:rsidRDefault="008F0437"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Les </w:t>
      </w:r>
      <w:r w:rsidR="000F26F1" w:rsidRPr="0028426A">
        <w:rPr>
          <w:rFonts w:ascii="Minion Pro" w:hAnsi="Minion Pro" w:cstheme="minorHAnsi"/>
          <w:sz w:val="24"/>
          <w:szCs w:val="24"/>
        </w:rPr>
        <w:t>s</w:t>
      </w:r>
      <w:r w:rsidRPr="0028426A">
        <w:rPr>
          <w:rFonts w:ascii="Minion Pro" w:hAnsi="Minion Pro" w:cstheme="minorHAnsi"/>
          <w:sz w:val="24"/>
          <w:szCs w:val="24"/>
        </w:rPr>
        <w:t>alarié.es en télétravail peuvent mettre fin</w:t>
      </w:r>
      <w:r w:rsidR="00FF1021" w:rsidRPr="0028426A">
        <w:rPr>
          <w:rFonts w:ascii="Minion Pro" w:hAnsi="Minion Pro" w:cstheme="minorHAnsi"/>
          <w:sz w:val="24"/>
          <w:szCs w:val="24"/>
        </w:rPr>
        <w:t xml:space="preserve"> </w:t>
      </w:r>
      <w:r w:rsidR="00DD7B75" w:rsidRPr="0028426A">
        <w:rPr>
          <w:rFonts w:ascii="Minion Pro" w:hAnsi="Minion Pro" w:cstheme="minorHAnsi"/>
          <w:sz w:val="24"/>
          <w:szCs w:val="24"/>
        </w:rPr>
        <w:t xml:space="preserve">à l’exercice du télétravail avec un retour en présentiel </w:t>
      </w:r>
      <w:r w:rsidR="000102E1" w:rsidRPr="0028426A">
        <w:rPr>
          <w:rFonts w:ascii="Minion Pro" w:hAnsi="Minion Pro" w:cstheme="minorHAnsi"/>
          <w:sz w:val="24"/>
          <w:szCs w:val="24"/>
        </w:rPr>
        <w:t>par une demande</w:t>
      </w:r>
      <w:r w:rsidR="00DD7B75" w:rsidRPr="0028426A">
        <w:rPr>
          <w:rFonts w:ascii="Minion Pro" w:hAnsi="Minion Pro" w:cstheme="minorHAnsi"/>
          <w:sz w:val="24"/>
          <w:szCs w:val="24"/>
        </w:rPr>
        <w:t xml:space="preserve"> écrit</w:t>
      </w:r>
      <w:r w:rsidR="000102E1" w:rsidRPr="0028426A">
        <w:rPr>
          <w:rFonts w:ascii="Minion Pro" w:hAnsi="Minion Pro" w:cstheme="minorHAnsi"/>
          <w:sz w:val="24"/>
          <w:szCs w:val="24"/>
        </w:rPr>
        <w:t>e</w:t>
      </w:r>
      <w:r w:rsidRPr="0028426A">
        <w:rPr>
          <w:rFonts w:ascii="Minion Pro" w:hAnsi="Minion Pro" w:cstheme="minorHAnsi"/>
          <w:sz w:val="24"/>
          <w:szCs w:val="24"/>
        </w:rPr>
        <w:t xml:space="preserve"> </w:t>
      </w:r>
      <w:r w:rsidR="002D119D" w:rsidRPr="0028426A">
        <w:rPr>
          <w:rFonts w:ascii="Minion Pro" w:hAnsi="Minion Pro" w:cstheme="minorHAnsi"/>
          <w:sz w:val="24"/>
          <w:szCs w:val="24"/>
        </w:rPr>
        <w:t>au</w:t>
      </w:r>
      <w:r w:rsidRPr="0028426A">
        <w:rPr>
          <w:rFonts w:ascii="Minion Pro" w:hAnsi="Minion Pro" w:cstheme="minorHAnsi"/>
          <w:sz w:val="24"/>
          <w:szCs w:val="24"/>
        </w:rPr>
        <w:t xml:space="preserve"> responsable hiérarchique </w:t>
      </w:r>
      <w:r w:rsidR="0000493E" w:rsidRPr="0028426A">
        <w:rPr>
          <w:rFonts w:ascii="Minion Pro" w:hAnsi="Minion Pro" w:cstheme="minorHAnsi"/>
          <w:sz w:val="24"/>
          <w:szCs w:val="24"/>
        </w:rPr>
        <w:t>et pôle</w:t>
      </w:r>
      <w:r w:rsidRPr="0028426A">
        <w:rPr>
          <w:rFonts w:ascii="Minion Pro" w:hAnsi="Minion Pro" w:cstheme="minorHAnsi"/>
          <w:sz w:val="24"/>
          <w:szCs w:val="24"/>
        </w:rPr>
        <w:t xml:space="preserve"> RH </w:t>
      </w:r>
      <w:r w:rsidR="00DD7B75" w:rsidRPr="0028426A">
        <w:rPr>
          <w:rFonts w:ascii="Minion Pro" w:hAnsi="Minion Pro" w:cstheme="minorHAnsi"/>
          <w:sz w:val="24"/>
          <w:szCs w:val="24"/>
        </w:rPr>
        <w:t xml:space="preserve">avec un délai de prévenance de </w:t>
      </w:r>
      <w:r w:rsidR="00B03283" w:rsidRPr="0028426A">
        <w:rPr>
          <w:rFonts w:ascii="Minion Pro" w:hAnsi="Minion Pro" w:cstheme="minorHAnsi"/>
          <w:sz w:val="24"/>
          <w:szCs w:val="24"/>
        </w:rPr>
        <w:t>x</w:t>
      </w:r>
      <w:r w:rsidR="00DD7B75" w:rsidRPr="0028426A">
        <w:rPr>
          <w:rFonts w:ascii="Minion Pro" w:hAnsi="Minion Pro" w:cstheme="minorHAnsi"/>
          <w:sz w:val="24"/>
          <w:szCs w:val="24"/>
        </w:rPr>
        <w:t xml:space="preserve"> mois</w:t>
      </w:r>
      <w:r w:rsidR="00B03283" w:rsidRPr="0028426A">
        <w:rPr>
          <w:rFonts w:ascii="Minion Pro" w:hAnsi="Minion Pro" w:cstheme="minorHAnsi"/>
          <w:sz w:val="24"/>
          <w:szCs w:val="24"/>
        </w:rPr>
        <w:t xml:space="preserve"> </w:t>
      </w:r>
      <w:r w:rsidR="00B03283" w:rsidRPr="0028426A">
        <w:rPr>
          <w:rFonts w:ascii="Minion Pro" w:hAnsi="Minion Pro" w:cstheme="minorHAnsi"/>
          <w:i/>
          <w:iCs/>
          <w:sz w:val="24"/>
          <w:szCs w:val="24"/>
          <w:highlight w:val="yellow"/>
        </w:rPr>
        <w:t>(</w:t>
      </w:r>
      <w:r w:rsidR="00AE7EB2" w:rsidRPr="0028426A">
        <w:rPr>
          <w:rFonts w:ascii="Minion Pro" w:hAnsi="Minion Pro" w:cstheme="minorHAnsi"/>
          <w:i/>
          <w:iCs/>
          <w:sz w:val="24"/>
          <w:szCs w:val="24"/>
          <w:highlight w:val="yellow"/>
        </w:rPr>
        <w:t xml:space="preserve">pas </w:t>
      </w:r>
      <w:r w:rsidR="00B03283" w:rsidRPr="0028426A">
        <w:rPr>
          <w:rFonts w:ascii="Minion Pro" w:hAnsi="Minion Pro" w:cstheme="minorHAnsi"/>
          <w:i/>
          <w:iCs/>
          <w:sz w:val="24"/>
          <w:szCs w:val="24"/>
          <w:highlight w:val="yellow"/>
        </w:rPr>
        <w:t>p</w:t>
      </w:r>
      <w:r w:rsidR="00AE7EB2" w:rsidRPr="0028426A">
        <w:rPr>
          <w:rFonts w:ascii="Minion Pro" w:hAnsi="Minion Pro" w:cstheme="minorHAnsi"/>
          <w:i/>
          <w:iCs/>
          <w:sz w:val="24"/>
          <w:szCs w:val="24"/>
          <w:highlight w:val="yellow"/>
        </w:rPr>
        <w:t>lu</w:t>
      </w:r>
      <w:r w:rsidR="00B03283" w:rsidRPr="0028426A">
        <w:rPr>
          <w:rFonts w:ascii="Minion Pro" w:hAnsi="Minion Pro" w:cstheme="minorHAnsi"/>
          <w:i/>
          <w:iCs/>
          <w:sz w:val="24"/>
          <w:szCs w:val="24"/>
          <w:highlight w:val="yellow"/>
        </w:rPr>
        <w:t>s</w:t>
      </w:r>
      <w:r w:rsidR="000102E1" w:rsidRPr="0028426A">
        <w:rPr>
          <w:rFonts w:ascii="Minion Pro" w:hAnsi="Minion Pro" w:cstheme="minorHAnsi"/>
          <w:i/>
          <w:iCs/>
          <w:sz w:val="24"/>
          <w:szCs w:val="24"/>
          <w:highlight w:val="yellow"/>
        </w:rPr>
        <w:t xml:space="preserve"> </w:t>
      </w:r>
      <w:r w:rsidR="00B03283" w:rsidRPr="0028426A">
        <w:rPr>
          <w:rFonts w:ascii="Minion Pro" w:hAnsi="Minion Pro" w:cstheme="minorHAnsi"/>
          <w:i/>
          <w:iCs/>
          <w:sz w:val="24"/>
          <w:szCs w:val="24"/>
          <w:highlight w:val="yellow"/>
        </w:rPr>
        <w:t xml:space="preserve">de </w:t>
      </w:r>
      <w:r w:rsidR="00AE7EB2" w:rsidRPr="0028426A">
        <w:rPr>
          <w:rFonts w:ascii="Minion Pro" w:hAnsi="Minion Pro" w:cstheme="minorHAnsi"/>
          <w:i/>
          <w:iCs/>
          <w:sz w:val="24"/>
          <w:szCs w:val="24"/>
          <w:highlight w:val="yellow"/>
        </w:rPr>
        <w:t>1</w:t>
      </w:r>
      <w:r w:rsidR="00B03283" w:rsidRPr="0028426A">
        <w:rPr>
          <w:rFonts w:ascii="Minion Pro" w:hAnsi="Minion Pro" w:cstheme="minorHAnsi"/>
          <w:i/>
          <w:iCs/>
          <w:sz w:val="24"/>
          <w:szCs w:val="24"/>
          <w:highlight w:val="yellow"/>
        </w:rPr>
        <w:t xml:space="preserve"> mois)</w:t>
      </w:r>
      <w:r w:rsidR="00DD7B75" w:rsidRPr="0028426A">
        <w:rPr>
          <w:rFonts w:ascii="Minion Pro" w:hAnsi="Minion Pro" w:cstheme="minorHAnsi"/>
          <w:sz w:val="24"/>
          <w:szCs w:val="24"/>
        </w:rPr>
        <w:t xml:space="preserve"> </w:t>
      </w:r>
    </w:p>
    <w:p w:rsidR="008661B1" w:rsidRPr="0028426A" w:rsidRDefault="00DD7B75"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L’employeur</w:t>
      </w:r>
      <w:r w:rsidR="000102E1" w:rsidRPr="0028426A">
        <w:rPr>
          <w:rFonts w:ascii="Minion Pro" w:hAnsi="Minion Pro" w:cstheme="minorHAnsi"/>
          <w:sz w:val="24"/>
          <w:szCs w:val="24"/>
        </w:rPr>
        <w:t>,</w:t>
      </w:r>
      <w:r w:rsidRPr="0028426A">
        <w:rPr>
          <w:rFonts w:ascii="Minion Pro" w:hAnsi="Minion Pro" w:cstheme="minorHAnsi"/>
          <w:sz w:val="24"/>
          <w:szCs w:val="24"/>
        </w:rPr>
        <w:t xml:space="preserve"> moyennant </w:t>
      </w:r>
      <w:r w:rsidR="008F0437" w:rsidRPr="0028426A">
        <w:rPr>
          <w:rFonts w:ascii="Minion Pro" w:hAnsi="Minion Pro" w:cstheme="minorHAnsi"/>
          <w:sz w:val="24"/>
          <w:szCs w:val="24"/>
        </w:rPr>
        <w:t>un</w:t>
      </w:r>
      <w:r w:rsidRPr="0028426A">
        <w:rPr>
          <w:rFonts w:ascii="Minion Pro" w:hAnsi="Minion Pro" w:cstheme="minorHAnsi"/>
          <w:sz w:val="24"/>
          <w:szCs w:val="24"/>
        </w:rPr>
        <w:t xml:space="preserve"> délai de prévenance de X mois</w:t>
      </w:r>
      <w:r w:rsidR="00B03283" w:rsidRPr="0028426A">
        <w:rPr>
          <w:rFonts w:ascii="Minion Pro" w:hAnsi="Minion Pro" w:cstheme="minorHAnsi"/>
          <w:sz w:val="24"/>
          <w:szCs w:val="24"/>
        </w:rPr>
        <w:t xml:space="preserve"> </w:t>
      </w:r>
      <w:r w:rsidR="00B03283" w:rsidRPr="0028426A">
        <w:rPr>
          <w:rFonts w:ascii="Minion Pro" w:hAnsi="Minion Pro" w:cstheme="minorHAnsi"/>
          <w:i/>
          <w:iCs/>
          <w:sz w:val="24"/>
          <w:szCs w:val="24"/>
          <w:highlight w:val="yellow"/>
        </w:rPr>
        <w:t>(</w:t>
      </w:r>
      <w:r w:rsidR="00D95B24" w:rsidRPr="0028426A">
        <w:rPr>
          <w:rFonts w:ascii="Minion Pro" w:hAnsi="Minion Pro" w:cstheme="minorHAnsi"/>
          <w:i/>
          <w:iCs/>
          <w:sz w:val="24"/>
          <w:szCs w:val="24"/>
          <w:highlight w:val="yellow"/>
        </w:rPr>
        <w:t xml:space="preserve">NB : </w:t>
      </w:r>
      <w:r w:rsidR="00B03283" w:rsidRPr="0028426A">
        <w:rPr>
          <w:rFonts w:ascii="Minion Pro" w:hAnsi="Minion Pro" w:cstheme="minorHAnsi"/>
          <w:i/>
          <w:iCs/>
          <w:sz w:val="24"/>
          <w:szCs w:val="24"/>
          <w:highlight w:val="yellow"/>
        </w:rPr>
        <w:t xml:space="preserve">pas </w:t>
      </w:r>
      <w:r w:rsidR="000102E1" w:rsidRPr="0028426A">
        <w:rPr>
          <w:rFonts w:ascii="Minion Pro" w:hAnsi="Minion Pro" w:cstheme="minorHAnsi"/>
          <w:i/>
          <w:iCs/>
          <w:sz w:val="24"/>
          <w:szCs w:val="24"/>
          <w:highlight w:val="yellow"/>
        </w:rPr>
        <w:t xml:space="preserve">moins </w:t>
      </w:r>
      <w:r w:rsidR="00B03283" w:rsidRPr="0028426A">
        <w:rPr>
          <w:rFonts w:ascii="Minion Pro" w:hAnsi="Minion Pro" w:cstheme="minorHAnsi"/>
          <w:i/>
          <w:iCs/>
          <w:sz w:val="24"/>
          <w:szCs w:val="24"/>
          <w:highlight w:val="yellow"/>
        </w:rPr>
        <w:t xml:space="preserve">de </w:t>
      </w:r>
      <w:r w:rsidR="00AE7EB2" w:rsidRPr="0028426A">
        <w:rPr>
          <w:rFonts w:ascii="Minion Pro" w:hAnsi="Minion Pro" w:cstheme="minorHAnsi"/>
          <w:i/>
          <w:iCs/>
          <w:sz w:val="24"/>
          <w:szCs w:val="24"/>
          <w:highlight w:val="yellow"/>
        </w:rPr>
        <w:t>3</w:t>
      </w:r>
      <w:r w:rsidR="00B03283" w:rsidRPr="0028426A">
        <w:rPr>
          <w:rFonts w:ascii="Minion Pro" w:hAnsi="Minion Pro" w:cstheme="minorHAnsi"/>
          <w:i/>
          <w:iCs/>
          <w:sz w:val="24"/>
          <w:szCs w:val="24"/>
          <w:highlight w:val="yellow"/>
        </w:rPr>
        <w:t xml:space="preserve"> </w:t>
      </w:r>
      <w:r w:rsidR="001235DA" w:rsidRPr="0028426A">
        <w:rPr>
          <w:rFonts w:ascii="Minion Pro" w:hAnsi="Minion Pro" w:cstheme="minorHAnsi"/>
          <w:i/>
          <w:iCs/>
          <w:sz w:val="24"/>
          <w:szCs w:val="24"/>
          <w:highlight w:val="yellow"/>
        </w:rPr>
        <w:t>mois</w:t>
      </w:r>
      <w:r w:rsidR="00AE7EB2" w:rsidRPr="0028426A">
        <w:rPr>
          <w:rFonts w:ascii="Minion Pro" w:hAnsi="Minion Pro" w:cstheme="minorHAnsi"/>
          <w:i/>
          <w:iCs/>
          <w:sz w:val="24"/>
          <w:szCs w:val="24"/>
          <w:highlight w:val="yellow"/>
        </w:rPr>
        <w:t xml:space="preserve">, durée calée sur un trimestre, </w:t>
      </w:r>
      <w:r w:rsidR="00755DC8" w:rsidRPr="0028426A">
        <w:rPr>
          <w:rFonts w:ascii="Minion Pro" w:hAnsi="Minion Pro" w:cstheme="minorHAnsi"/>
          <w:i/>
          <w:iCs/>
          <w:sz w:val="24"/>
          <w:szCs w:val="24"/>
          <w:highlight w:val="yellow"/>
        </w:rPr>
        <w:t xml:space="preserve">pour pouvoir réorganiser des activités </w:t>
      </w:r>
      <w:r w:rsidR="00AE7EB2" w:rsidRPr="0028426A">
        <w:rPr>
          <w:rFonts w:ascii="Minion Pro" w:hAnsi="Minion Pro" w:cstheme="minorHAnsi"/>
          <w:i/>
          <w:iCs/>
          <w:sz w:val="24"/>
          <w:szCs w:val="24"/>
          <w:highlight w:val="yellow"/>
        </w:rPr>
        <w:t>scolaire</w:t>
      </w:r>
      <w:r w:rsidR="00755DC8" w:rsidRPr="0028426A">
        <w:rPr>
          <w:rFonts w:ascii="Minion Pro" w:hAnsi="Minion Pro" w:cstheme="minorHAnsi"/>
          <w:i/>
          <w:iCs/>
          <w:sz w:val="24"/>
          <w:szCs w:val="24"/>
          <w:highlight w:val="yellow"/>
        </w:rPr>
        <w:t>s</w:t>
      </w:r>
      <w:r w:rsidR="00AE7EB2" w:rsidRPr="0028426A">
        <w:rPr>
          <w:rFonts w:ascii="Minion Pro" w:hAnsi="Minion Pro" w:cstheme="minorHAnsi"/>
          <w:i/>
          <w:iCs/>
          <w:sz w:val="24"/>
          <w:szCs w:val="24"/>
          <w:highlight w:val="yellow"/>
        </w:rPr>
        <w:t>, de loisir…</w:t>
      </w:r>
      <w:r w:rsidR="001235DA" w:rsidRPr="0028426A">
        <w:rPr>
          <w:rFonts w:ascii="Minion Pro" w:hAnsi="Minion Pro" w:cstheme="minorHAnsi"/>
          <w:i/>
          <w:iCs/>
          <w:sz w:val="24"/>
          <w:szCs w:val="24"/>
          <w:highlight w:val="yellow"/>
        </w:rPr>
        <w:t>)</w:t>
      </w:r>
      <w:r w:rsidR="000102E1" w:rsidRPr="0028426A">
        <w:rPr>
          <w:rFonts w:ascii="Minion Pro" w:hAnsi="Minion Pro" w:cstheme="minorHAnsi"/>
          <w:sz w:val="24"/>
          <w:szCs w:val="24"/>
        </w:rPr>
        <w:t>,</w:t>
      </w:r>
      <w:r w:rsidR="001235DA" w:rsidRPr="0028426A">
        <w:rPr>
          <w:rFonts w:ascii="Minion Pro" w:hAnsi="Minion Pro" w:cstheme="minorHAnsi"/>
          <w:sz w:val="24"/>
          <w:szCs w:val="24"/>
        </w:rPr>
        <w:t xml:space="preserve"> peut</w:t>
      </w:r>
      <w:r w:rsidRPr="0028426A">
        <w:rPr>
          <w:rFonts w:ascii="Minion Pro" w:hAnsi="Minion Pro" w:cstheme="minorHAnsi"/>
          <w:sz w:val="24"/>
          <w:szCs w:val="24"/>
        </w:rPr>
        <w:t xml:space="preserve"> </w:t>
      </w:r>
      <w:r w:rsidR="00FF1021" w:rsidRPr="0028426A">
        <w:rPr>
          <w:rFonts w:ascii="Minion Pro" w:hAnsi="Minion Pro" w:cstheme="minorHAnsi"/>
          <w:sz w:val="24"/>
          <w:szCs w:val="24"/>
        </w:rPr>
        <w:t>imposer le retour au travail sur site</w:t>
      </w:r>
      <w:r w:rsidR="000F26F1" w:rsidRPr="0028426A">
        <w:rPr>
          <w:rFonts w:ascii="Minion Pro" w:hAnsi="Minion Pro" w:cstheme="minorHAnsi"/>
          <w:sz w:val="24"/>
          <w:szCs w:val="24"/>
        </w:rPr>
        <w:t xml:space="preserve"> </w:t>
      </w:r>
      <w:r w:rsidR="00D95B24" w:rsidRPr="0028426A">
        <w:rPr>
          <w:rFonts w:ascii="Minion Pro" w:hAnsi="Minion Pro" w:cstheme="minorHAnsi"/>
          <w:sz w:val="24"/>
          <w:szCs w:val="24"/>
        </w:rPr>
        <w:t>sans changement de poste de travail</w:t>
      </w:r>
      <w:r w:rsidR="00D55625" w:rsidRPr="0028426A">
        <w:rPr>
          <w:rFonts w:ascii="Minion Pro" w:hAnsi="Minion Pro" w:cstheme="minorHAnsi"/>
          <w:sz w:val="24"/>
          <w:szCs w:val="24"/>
        </w:rPr>
        <w:t xml:space="preserve"> et en correspondance avec sa qualification, conformément à l’article L1222-9 du code du travail. </w:t>
      </w:r>
    </w:p>
    <w:p w:rsidR="00DD7B75" w:rsidRPr="0028426A" w:rsidRDefault="00C55EF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Une fois l’avenant signé, l</w:t>
      </w:r>
      <w:r w:rsidR="00DD7B75" w:rsidRPr="0028426A">
        <w:rPr>
          <w:rFonts w:ascii="Minion Pro" w:hAnsi="Minion Pro" w:cstheme="minorHAnsi"/>
          <w:sz w:val="24"/>
          <w:szCs w:val="24"/>
        </w:rPr>
        <w:t xml:space="preserve">es raisons </w:t>
      </w:r>
      <w:r w:rsidRPr="0028426A">
        <w:rPr>
          <w:rFonts w:ascii="Minion Pro" w:hAnsi="Minion Pro" w:cstheme="minorHAnsi"/>
          <w:sz w:val="24"/>
          <w:szCs w:val="24"/>
        </w:rPr>
        <w:t xml:space="preserve">de l’arrêt ou la modification de l’organisation du télétravail imposé </w:t>
      </w:r>
      <w:r w:rsidR="002D119D" w:rsidRPr="0028426A">
        <w:rPr>
          <w:rFonts w:ascii="Minion Pro" w:hAnsi="Minion Pro" w:cstheme="minorHAnsi"/>
          <w:sz w:val="24"/>
          <w:szCs w:val="24"/>
        </w:rPr>
        <w:t xml:space="preserve">par l’employeur </w:t>
      </w:r>
      <w:r w:rsidR="008661B1" w:rsidRPr="0028426A">
        <w:rPr>
          <w:rFonts w:ascii="Minion Pro" w:hAnsi="Minion Pro" w:cstheme="minorHAnsi"/>
          <w:sz w:val="24"/>
          <w:szCs w:val="24"/>
        </w:rPr>
        <w:t xml:space="preserve">doivent être </w:t>
      </w:r>
      <w:r w:rsidRPr="0028426A">
        <w:rPr>
          <w:rFonts w:ascii="Minion Pro" w:hAnsi="Minion Pro" w:cstheme="minorHAnsi"/>
          <w:sz w:val="24"/>
          <w:szCs w:val="24"/>
        </w:rPr>
        <w:t xml:space="preserve">motivées </w:t>
      </w:r>
      <w:r w:rsidR="00860DDC" w:rsidRPr="0028426A">
        <w:rPr>
          <w:rFonts w:ascii="Minion Pro" w:hAnsi="Minion Pro" w:cstheme="minorHAnsi"/>
          <w:sz w:val="24"/>
          <w:szCs w:val="24"/>
        </w:rPr>
        <w:t xml:space="preserve">par </w:t>
      </w:r>
      <w:r w:rsidR="00DD7B75" w:rsidRPr="0028426A">
        <w:rPr>
          <w:rFonts w:ascii="Minion Pro" w:hAnsi="Minion Pro" w:cstheme="minorHAnsi"/>
          <w:sz w:val="24"/>
          <w:szCs w:val="24"/>
        </w:rPr>
        <w:t>un dysfonctionnement d</w:t>
      </w:r>
      <w:r w:rsidRPr="0028426A">
        <w:rPr>
          <w:rFonts w:ascii="Minion Pro" w:hAnsi="Minion Pro" w:cstheme="minorHAnsi"/>
          <w:sz w:val="24"/>
          <w:szCs w:val="24"/>
        </w:rPr>
        <w:t>e l’organisation d</w:t>
      </w:r>
      <w:r w:rsidR="00DD7B75" w:rsidRPr="0028426A">
        <w:rPr>
          <w:rFonts w:ascii="Minion Pro" w:hAnsi="Minion Pro" w:cstheme="minorHAnsi"/>
          <w:sz w:val="24"/>
          <w:szCs w:val="24"/>
        </w:rPr>
        <w:t>u travail exclusivement d</w:t>
      </w:r>
      <w:r w:rsidR="0064688C" w:rsidRPr="0028426A">
        <w:rPr>
          <w:rFonts w:ascii="Minion Pro" w:hAnsi="Minion Pro" w:cstheme="minorHAnsi"/>
          <w:sz w:val="24"/>
          <w:szCs w:val="24"/>
        </w:rPr>
        <w:t>û</w:t>
      </w:r>
      <w:r w:rsidR="00DD7B75" w:rsidRPr="0028426A">
        <w:rPr>
          <w:rFonts w:ascii="Minion Pro" w:hAnsi="Minion Pro" w:cstheme="minorHAnsi"/>
          <w:sz w:val="24"/>
          <w:szCs w:val="24"/>
        </w:rPr>
        <w:t xml:space="preserve"> au</w:t>
      </w:r>
      <w:r w:rsidRPr="0028426A">
        <w:rPr>
          <w:rFonts w:ascii="Minion Pro" w:hAnsi="Minion Pro" w:cstheme="minorHAnsi"/>
          <w:sz w:val="24"/>
          <w:szCs w:val="24"/>
        </w:rPr>
        <w:t>x conditions de</w:t>
      </w:r>
      <w:r w:rsidR="00DD7B75" w:rsidRPr="0028426A">
        <w:rPr>
          <w:rFonts w:ascii="Minion Pro" w:hAnsi="Minion Pro" w:cstheme="minorHAnsi"/>
          <w:sz w:val="24"/>
          <w:szCs w:val="24"/>
        </w:rPr>
        <w:t xml:space="preserve"> travail à distance.</w:t>
      </w:r>
      <w:r w:rsidR="008F0437" w:rsidRPr="0028426A">
        <w:rPr>
          <w:rFonts w:ascii="Minion Pro" w:hAnsi="Minion Pro" w:cstheme="minorHAnsi"/>
          <w:sz w:val="24"/>
          <w:szCs w:val="24"/>
        </w:rPr>
        <w:t xml:space="preserve"> Il en informe par écrit </w:t>
      </w:r>
      <w:r w:rsidR="001235DA" w:rsidRPr="0028426A">
        <w:rPr>
          <w:rFonts w:ascii="Minion Pro" w:hAnsi="Minion Pro" w:cstheme="minorHAnsi"/>
          <w:sz w:val="24"/>
          <w:szCs w:val="24"/>
        </w:rPr>
        <w:t>salarié.e</w:t>
      </w:r>
      <w:r w:rsidR="008F0437" w:rsidRPr="0028426A">
        <w:rPr>
          <w:rFonts w:ascii="Minion Pro" w:hAnsi="Minion Pro" w:cstheme="minorHAnsi"/>
          <w:sz w:val="24"/>
          <w:szCs w:val="24"/>
        </w:rPr>
        <w:t xml:space="preserve"> </w:t>
      </w:r>
      <w:r w:rsidRPr="0028426A">
        <w:rPr>
          <w:rFonts w:ascii="Minion Pro" w:hAnsi="Minion Pro" w:cstheme="minorHAnsi"/>
          <w:sz w:val="24"/>
          <w:szCs w:val="24"/>
        </w:rPr>
        <w:t>et</w:t>
      </w:r>
      <w:r w:rsidR="008F0437" w:rsidRPr="0028426A">
        <w:rPr>
          <w:rFonts w:ascii="Minion Pro" w:hAnsi="Minion Pro" w:cstheme="minorHAnsi"/>
          <w:sz w:val="24"/>
          <w:szCs w:val="24"/>
        </w:rPr>
        <w:t xml:space="preserve"> pôle RH</w:t>
      </w:r>
      <w:r w:rsidR="000F26F1" w:rsidRPr="0028426A">
        <w:rPr>
          <w:rFonts w:ascii="Minion Pro" w:hAnsi="Minion Pro" w:cstheme="minorHAnsi"/>
          <w:sz w:val="24"/>
          <w:szCs w:val="24"/>
        </w:rPr>
        <w:t>. La commission de suivi sera informée de chaque réversibilité</w:t>
      </w:r>
      <w:r w:rsidRPr="0028426A">
        <w:rPr>
          <w:rFonts w:ascii="Minion Pro" w:hAnsi="Minion Pro" w:cstheme="minorHAnsi"/>
          <w:sz w:val="24"/>
          <w:szCs w:val="24"/>
        </w:rPr>
        <w:t>,</w:t>
      </w:r>
      <w:r w:rsidR="000F26F1" w:rsidRPr="0028426A">
        <w:rPr>
          <w:rFonts w:ascii="Minion Pro" w:hAnsi="Minion Pro" w:cstheme="minorHAnsi"/>
          <w:sz w:val="24"/>
          <w:szCs w:val="24"/>
        </w:rPr>
        <w:t xml:space="preserve"> ainsi qu’en cas de litige.</w:t>
      </w:r>
    </w:p>
    <w:p w:rsidR="00D55625" w:rsidRPr="0028426A" w:rsidRDefault="00D55625"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Aucun licenciement pour insuffisance professionnelle ne peut avoir lieu pour un salarié en télétravail si un retour </w:t>
      </w:r>
      <w:r w:rsidR="00755DC8" w:rsidRPr="0028426A">
        <w:rPr>
          <w:rFonts w:ascii="Minion Pro" w:hAnsi="Minion Pro" w:cstheme="minorHAnsi"/>
          <w:sz w:val="24"/>
          <w:szCs w:val="24"/>
        </w:rPr>
        <w:t xml:space="preserve">à temps plein </w:t>
      </w:r>
      <w:r w:rsidRPr="0028426A">
        <w:rPr>
          <w:rFonts w:ascii="Minion Pro" w:hAnsi="Minion Pro" w:cstheme="minorHAnsi"/>
          <w:sz w:val="24"/>
          <w:szCs w:val="24"/>
        </w:rPr>
        <w:t xml:space="preserve">sur site n’est pas intervenu. </w:t>
      </w:r>
    </w:p>
    <w:p w:rsidR="00D90523" w:rsidRPr="0028426A" w:rsidRDefault="00D90523"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Les salarié.es en télétravail sont prioritaires pour occuper ou reprendre un poste sans télétravail qui correspond à </w:t>
      </w:r>
      <w:r w:rsidR="0064688C" w:rsidRPr="0028426A">
        <w:rPr>
          <w:rFonts w:ascii="Minion Pro" w:hAnsi="Minion Pro" w:cstheme="minorHAnsi"/>
          <w:sz w:val="24"/>
          <w:szCs w:val="24"/>
        </w:rPr>
        <w:t xml:space="preserve">leurs </w:t>
      </w:r>
      <w:r w:rsidRPr="0028426A">
        <w:rPr>
          <w:rFonts w:ascii="Minion Pro" w:hAnsi="Minion Pro" w:cstheme="minorHAnsi"/>
          <w:sz w:val="24"/>
          <w:szCs w:val="24"/>
        </w:rPr>
        <w:t>qualifications.</w:t>
      </w:r>
    </w:p>
    <w:p w:rsidR="00757860" w:rsidRPr="0028426A" w:rsidRDefault="00757860"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Dans le cas d'une </w:t>
      </w:r>
      <w:r w:rsidR="0064688C" w:rsidRPr="0028426A">
        <w:rPr>
          <w:rFonts w:ascii="Minion Pro" w:hAnsi="Minion Pro" w:cstheme="minorHAnsi"/>
          <w:sz w:val="24"/>
          <w:szCs w:val="24"/>
        </w:rPr>
        <w:t xml:space="preserve">difficulté </w:t>
      </w:r>
      <w:r w:rsidRPr="0028426A">
        <w:rPr>
          <w:rFonts w:ascii="Minion Pro" w:hAnsi="Minion Pro" w:cstheme="minorHAnsi"/>
          <w:sz w:val="24"/>
          <w:szCs w:val="24"/>
        </w:rPr>
        <w:t>temporaire (</w:t>
      </w:r>
      <w:r w:rsidR="0064688C" w:rsidRPr="0028426A">
        <w:rPr>
          <w:rFonts w:ascii="Minion Pro" w:hAnsi="Minion Pro" w:cstheme="minorHAnsi"/>
          <w:sz w:val="24"/>
          <w:szCs w:val="24"/>
        </w:rPr>
        <w:t xml:space="preserve">exemple : </w:t>
      </w:r>
      <w:r w:rsidRPr="0028426A">
        <w:rPr>
          <w:rFonts w:ascii="Minion Pro" w:hAnsi="Minion Pro" w:cstheme="minorHAnsi"/>
          <w:sz w:val="24"/>
          <w:szCs w:val="24"/>
        </w:rPr>
        <w:t xml:space="preserve"> coupure d'électricité, de téléphone, des travaux à domicile </w:t>
      </w:r>
      <w:r w:rsidR="001235DA" w:rsidRPr="0028426A">
        <w:rPr>
          <w:rFonts w:ascii="Minion Pro" w:hAnsi="Minion Pro" w:cstheme="minorHAnsi"/>
          <w:sz w:val="24"/>
          <w:szCs w:val="24"/>
        </w:rPr>
        <w:t>...)</w:t>
      </w:r>
      <w:r w:rsidRPr="0028426A">
        <w:rPr>
          <w:rFonts w:ascii="Minion Pro" w:hAnsi="Minion Pro" w:cstheme="minorHAnsi"/>
          <w:sz w:val="24"/>
          <w:szCs w:val="24"/>
        </w:rPr>
        <w:t xml:space="preserve"> </w:t>
      </w:r>
      <w:r w:rsidR="00BB066C" w:rsidRPr="0028426A">
        <w:rPr>
          <w:rFonts w:ascii="Minion Pro" w:hAnsi="Minion Pro" w:cstheme="minorHAnsi"/>
          <w:sz w:val="24"/>
          <w:szCs w:val="24"/>
        </w:rPr>
        <w:t xml:space="preserve">compromettant </w:t>
      </w:r>
      <w:r w:rsidR="005D22CF" w:rsidRPr="0028426A">
        <w:rPr>
          <w:rFonts w:ascii="Minion Pro" w:hAnsi="Minion Pro" w:cstheme="minorHAnsi"/>
          <w:sz w:val="24"/>
          <w:szCs w:val="24"/>
        </w:rPr>
        <w:t xml:space="preserve">l’exercice </w:t>
      </w:r>
      <w:r w:rsidRPr="0028426A">
        <w:rPr>
          <w:rFonts w:ascii="Minion Pro" w:hAnsi="Minion Pro" w:cstheme="minorHAnsi"/>
          <w:sz w:val="24"/>
          <w:szCs w:val="24"/>
        </w:rPr>
        <w:t>d</w:t>
      </w:r>
      <w:r w:rsidR="005D22CF" w:rsidRPr="0028426A">
        <w:rPr>
          <w:rFonts w:ascii="Minion Pro" w:hAnsi="Minion Pro" w:cstheme="minorHAnsi"/>
          <w:sz w:val="24"/>
          <w:szCs w:val="24"/>
        </w:rPr>
        <w:t>u</w:t>
      </w:r>
      <w:r w:rsidRPr="0028426A">
        <w:rPr>
          <w:rFonts w:ascii="Minion Pro" w:hAnsi="Minion Pro" w:cstheme="minorHAnsi"/>
          <w:sz w:val="24"/>
          <w:szCs w:val="24"/>
        </w:rPr>
        <w:t xml:space="preserve"> télétravail à domicile, </w:t>
      </w:r>
      <w:r w:rsidR="00BB066C" w:rsidRPr="0028426A">
        <w:rPr>
          <w:rFonts w:ascii="Minion Pro" w:hAnsi="Minion Pro" w:cstheme="minorHAnsi"/>
          <w:sz w:val="24"/>
          <w:szCs w:val="24"/>
        </w:rPr>
        <w:t xml:space="preserve">l’employeur devra proposer et prendre en charge une solution temporaire </w:t>
      </w:r>
      <w:r w:rsidR="00CA33A6" w:rsidRPr="0028426A">
        <w:rPr>
          <w:rFonts w:ascii="Minion Pro" w:hAnsi="Minion Pro" w:cstheme="minorHAnsi"/>
          <w:sz w:val="24"/>
          <w:szCs w:val="24"/>
        </w:rPr>
        <w:t xml:space="preserve">garantissant </w:t>
      </w:r>
      <w:r w:rsidR="00BB066C" w:rsidRPr="0028426A">
        <w:rPr>
          <w:rFonts w:ascii="Minion Pro" w:hAnsi="Minion Pro" w:cstheme="minorHAnsi"/>
          <w:sz w:val="24"/>
          <w:szCs w:val="24"/>
        </w:rPr>
        <w:t xml:space="preserve">les conditions de </w:t>
      </w:r>
      <w:r w:rsidR="00CA33A6" w:rsidRPr="0028426A">
        <w:rPr>
          <w:rFonts w:ascii="Minion Pro" w:hAnsi="Minion Pro" w:cstheme="minorHAnsi"/>
          <w:sz w:val="24"/>
          <w:szCs w:val="24"/>
        </w:rPr>
        <w:t xml:space="preserve">travail </w:t>
      </w:r>
      <w:r w:rsidR="0000493E" w:rsidRPr="0028426A">
        <w:rPr>
          <w:rFonts w:ascii="Minion Pro" w:hAnsi="Minion Pro" w:cstheme="minorHAnsi"/>
          <w:sz w:val="24"/>
          <w:szCs w:val="24"/>
        </w:rPr>
        <w:t>adéquates</w:t>
      </w:r>
      <w:r w:rsidR="00CA33A6" w:rsidRPr="0028426A">
        <w:rPr>
          <w:rFonts w:ascii="Minion Pro" w:hAnsi="Minion Pro" w:cstheme="minorHAnsi"/>
          <w:sz w:val="24"/>
          <w:szCs w:val="24"/>
        </w:rPr>
        <w:t xml:space="preserve"> </w:t>
      </w:r>
    </w:p>
    <w:p w:rsidR="0097523B" w:rsidRPr="0028426A" w:rsidRDefault="00757860"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Dans </w:t>
      </w:r>
      <w:r w:rsidR="00C46725" w:rsidRPr="0028426A">
        <w:rPr>
          <w:rFonts w:ascii="Minion Pro" w:hAnsi="Minion Pro" w:cstheme="minorHAnsi"/>
          <w:sz w:val="24"/>
          <w:szCs w:val="24"/>
        </w:rPr>
        <w:t>le cas où l’interruption temporaire non prévue e</w:t>
      </w:r>
      <w:r w:rsidR="00CA33A6" w:rsidRPr="0028426A">
        <w:rPr>
          <w:rFonts w:ascii="Minion Pro" w:hAnsi="Minion Pro" w:cstheme="minorHAnsi"/>
          <w:sz w:val="24"/>
          <w:szCs w:val="24"/>
        </w:rPr>
        <w:t>s</w:t>
      </w:r>
      <w:r w:rsidR="00C46725" w:rsidRPr="0028426A">
        <w:rPr>
          <w:rFonts w:ascii="Minion Pro" w:hAnsi="Minion Pro" w:cstheme="minorHAnsi"/>
          <w:sz w:val="24"/>
          <w:szCs w:val="24"/>
        </w:rPr>
        <w:t xml:space="preserve">t de courte durée (1 </w:t>
      </w:r>
      <w:r w:rsidR="001235DA" w:rsidRPr="0028426A">
        <w:rPr>
          <w:rFonts w:ascii="Minion Pro" w:hAnsi="Minion Pro" w:cstheme="minorHAnsi"/>
          <w:sz w:val="24"/>
          <w:szCs w:val="24"/>
        </w:rPr>
        <w:t>journée</w:t>
      </w:r>
      <w:r w:rsidR="00C46725" w:rsidRPr="0028426A">
        <w:rPr>
          <w:rFonts w:ascii="Minion Pro" w:hAnsi="Minion Pro" w:cstheme="minorHAnsi"/>
          <w:sz w:val="24"/>
          <w:szCs w:val="24"/>
        </w:rPr>
        <w:t>) les 2 parties s’engagent à ne pas avoir recours au déplacement des salarié.es</w:t>
      </w:r>
      <w:r w:rsidR="0097523B" w:rsidRPr="0028426A">
        <w:rPr>
          <w:rFonts w:ascii="Minion Pro" w:hAnsi="Minion Pro" w:cstheme="minorHAnsi"/>
          <w:sz w:val="24"/>
          <w:szCs w:val="24"/>
        </w:rPr>
        <w:t xml:space="preserve"> dans les locaux de l’entreprise.</w:t>
      </w:r>
    </w:p>
    <w:p w:rsidR="00A516A9" w:rsidRPr="0028426A" w:rsidRDefault="0097523B"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Ces jours d’interruption ne pourront être imputés sur les </w:t>
      </w:r>
      <w:r w:rsidR="00CA33A6" w:rsidRPr="0028426A">
        <w:rPr>
          <w:rFonts w:ascii="Minion Pro" w:hAnsi="Minion Pro" w:cstheme="minorHAnsi"/>
          <w:sz w:val="24"/>
          <w:szCs w:val="24"/>
        </w:rPr>
        <w:t>congés dus aux salarié.e.s (</w:t>
      </w:r>
      <w:r w:rsidRPr="0028426A">
        <w:rPr>
          <w:rFonts w:ascii="Minion Pro" w:hAnsi="Minion Pro" w:cstheme="minorHAnsi"/>
          <w:sz w:val="24"/>
          <w:szCs w:val="24"/>
        </w:rPr>
        <w:t>CP, RTT etc…</w:t>
      </w:r>
      <w:r w:rsidR="00CA33A6" w:rsidRPr="0028426A">
        <w:rPr>
          <w:rFonts w:ascii="Minion Pro" w:hAnsi="Minion Pro" w:cstheme="minorHAnsi"/>
          <w:sz w:val="24"/>
          <w:szCs w:val="24"/>
        </w:rPr>
        <w:t>)</w:t>
      </w:r>
      <w:r w:rsidR="00C46725" w:rsidRPr="0028426A">
        <w:rPr>
          <w:rFonts w:ascii="Minion Pro" w:hAnsi="Minion Pro" w:cstheme="minorHAnsi"/>
          <w:sz w:val="24"/>
          <w:szCs w:val="24"/>
        </w:rPr>
        <w:t xml:space="preserve"> </w:t>
      </w:r>
      <w:r w:rsidR="00757860" w:rsidRPr="0028426A">
        <w:rPr>
          <w:rFonts w:ascii="Minion Pro" w:hAnsi="Minion Pro" w:cstheme="minorHAnsi"/>
          <w:sz w:val="24"/>
          <w:szCs w:val="24"/>
        </w:rPr>
        <w:t xml:space="preserve"> </w:t>
      </w:r>
    </w:p>
    <w:p w:rsidR="00404C5C" w:rsidRPr="0028426A" w:rsidRDefault="00A516A9" w:rsidP="00AB7A6D">
      <w:pPr>
        <w:spacing w:line="276" w:lineRule="auto"/>
        <w:jc w:val="both"/>
        <w:rPr>
          <w:rFonts w:ascii="Minion Pro" w:hAnsi="Minion Pro" w:cstheme="minorHAnsi"/>
          <w:sz w:val="24"/>
          <w:szCs w:val="24"/>
        </w:rPr>
      </w:pPr>
      <w:r w:rsidRPr="0028426A">
        <w:rPr>
          <w:rFonts w:ascii="Minion Pro" w:hAnsi="Minion Pro" w:cstheme="minorHAnsi"/>
          <w:b/>
          <w:bCs/>
          <w:sz w:val="24"/>
          <w:szCs w:val="24"/>
        </w:rPr>
        <w:t>2.1.</w:t>
      </w:r>
      <w:r w:rsidR="00AB7A6D" w:rsidRPr="0028426A">
        <w:rPr>
          <w:rFonts w:ascii="Minion Pro" w:hAnsi="Minion Pro" w:cstheme="minorHAnsi"/>
          <w:b/>
          <w:bCs/>
          <w:sz w:val="24"/>
          <w:szCs w:val="24"/>
        </w:rPr>
        <w:t>3</w:t>
      </w:r>
      <w:r w:rsidR="008051F2" w:rsidRPr="0028426A">
        <w:rPr>
          <w:rFonts w:ascii="Minion Pro" w:hAnsi="Minion Pro" w:cstheme="minorHAnsi"/>
          <w:b/>
          <w:bCs/>
          <w:sz w:val="24"/>
          <w:szCs w:val="24"/>
        </w:rPr>
        <w:t>.</w:t>
      </w:r>
      <w:r w:rsidR="00AB7A6D" w:rsidRPr="0028426A">
        <w:rPr>
          <w:rFonts w:ascii="Minion Pro" w:hAnsi="Minion Pro" w:cstheme="minorHAnsi"/>
          <w:b/>
          <w:bCs/>
          <w:sz w:val="24"/>
          <w:szCs w:val="24"/>
        </w:rPr>
        <w:t xml:space="preserve"> Télétravail exceptionnel </w:t>
      </w:r>
    </w:p>
    <w:p w:rsidR="008A4A03" w:rsidRPr="0028426A" w:rsidRDefault="008A4A03"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 télétravail au domicile du/de la salarié.e ne peut être imposé par l’employeur</w:t>
      </w:r>
      <w:r w:rsidR="00C44C32" w:rsidRPr="0028426A">
        <w:rPr>
          <w:rFonts w:ascii="Minion Pro" w:hAnsi="Minion Pro" w:cstheme="minorHAnsi"/>
          <w:sz w:val="24"/>
          <w:szCs w:val="24"/>
        </w:rPr>
        <w:t xml:space="preserve"> y compris en cas de circonstances exceptionnelles</w:t>
      </w:r>
      <w:r w:rsidRPr="0028426A">
        <w:rPr>
          <w:rFonts w:ascii="Minion Pro" w:hAnsi="Minion Pro" w:cstheme="minorHAnsi"/>
          <w:sz w:val="24"/>
          <w:szCs w:val="24"/>
        </w:rPr>
        <w:t xml:space="preserve">. </w:t>
      </w:r>
    </w:p>
    <w:p w:rsidR="004F0D31" w:rsidRPr="0028426A" w:rsidRDefault="004F0D31" w:rsidP="00AB7A6D">
      <w:pPr>
        <w:spacing w:line="276" w:lineRule="auto"/>
        <w:jc w:val="both"/>
        <w:rPr>
          <w:rFonts w:ascii="Minion Pro" w:hAnsi="Minion Pro" w:cstheme="minorHAnsi"/>
          <w:b/>
          <w:bCs/>
          <w:sz w:val="24"/>
          <w:szCs w:val="24"/>
        </w:rPr>
      </w:pPr>
      <w:r w:rsidRPr="0028426A">
        <w:rPr>
          <w:rFonts w:ascii="Minion Pro" w:hAnsi="Minion Pro" w:cstheme="minorHAnsi"/>
          <w:b/>
          <w:bCs/>
          <w:sz w:val="24"/>
          <w:szCs w:val="24"/>
          <w:highlight w:val="yellow"/>
        </w:rPr>
        <w:t>Ou formulation de repli :</w:t>
      </w:r>
    </w:p>
    <w:p w:rsidR="004F0D31" w:rsidRPr="0028426A" w:rsidRDefault="004F0D31" w:rsidP="00AB7A6D">
      <w:pPr>
        <w:pStyle w:val="Paragraphedeliste"/>
        <w:numPr>
          <w:ilvl w:val="1"/>
          <w:numId w:val="26"/>
        </w:numPr>
        <w:spacing w:line="276" w:lineRule="auto"/>
        <w:jc w:val="both"/>
        <w:rPr>
          <w:rFonts w:ascii="Minion Pro" w:hAnsi="Minion Pro" w:cstheme="minorHAnsi"/>
          <w:sz w:val="24"/>
          <w:szCs w:val="24"/>
        </w:rPr>
      </w:pPr>
      <w:r w:rsidRPr="0028426A">
        <w:rPr>
          <w:rFonts w:ascii="Minion Pro" w:hAnsi="Minion Pro" w:cstheme="minorHAnsi"/>
          <w:sz w:val="24"/>
          <w:szCs w:val="24"/>
        </w:rPr>
        <w:t>Limiter et définir étroitement la notion de circonstances exceptionnelles</w:t>
      </w:r>
      <w:r w:rsidR="00994714" w:rsidRPr="0028426A">
        <w:rPr>
          <w:rFonts w:ascii="Minion Pro" w:hAnsi="Minion Pro" w:cstheme="minorHAnsi"/>
          <w:sz w:val="24"/>
          <w:szCs w:val="24"/>
        </w:rPr>
        <w:t xml:space="preserve"> aux cas où le travail n’est pas matériellement possible dans les locaux de l’employeur</w:t>
      </w:r>
    </w:p>
    <w:p w:rsidR="004F0D31" w:rsidRPr="0028426A" w:rsidRDefault="004F0D31" w:rsidP="00AB7A6D">
      <w:pPr>
        <w:pStyle w:val="Paragraphedeliste"/>
        <w:numPr>
          <w:ilvl w:val="1"/>
          <w:numId w:val="26"/>
        </w:numPr>
        <w:spacing w:line="276" w:lineRule="auto"/>
        <w:jc w:val="both"/>
        <w:rPr>
          <w:rFonts w:ascii="Minion Pro" w:hAnsi="Minion Pro" w:cstheme="minorHAnsi"/>
          <w:sz w:val="24"/>
          <w:szCs w:val="24"/>
        </w:rPr>
      </w:pPr>
      <w:r w:rsidRPr="0028426A">
        <w:rPr>
          <w:rFonts w:ascii="Minion Pro" w:hAnsi="Minion Pro" w:cstheme="minorHAnsi"/>
          <w:sz w:val="24"/>
          <w:szCs w:val="24"/>
        </w:rPr>
        <w:t>Limiter la durée (exemple 15j)</w:t>
      </w:r>
    </w:p>
    <w:p w:rsidR="004F0D31" w:rsidRDefault="004F0D31" w:rsidP="00AB7A6D">
      <w:pPr>
        <w:pStyle w:val="Paragraphedeliste"/>
        <w:numPr>
          <w:ilvl w:val="1"/>
          <w:numId w:val="26"/>
        </w:numPr>
        <w:spacing w:line="276" w:lineRule="auto"/>
        <w:jc w:val="both"/>
        <w:rPr>
          <w:rFonts w:ascii="Minion Pro" w:hAnsi="Minion Pro" w:cstheme="minorHAnsi"/>
          <w:sz w:val="24"/>
          <w:szCs w:val="24"/>
        </w:rPr>
      </w:pPr>
      <w:r w:rsidRPr="0028426A">
        <w:rPr>
          <w:rFonts w:ascii="Minion Pro" w:hAnsi="Minion Pro" w:cstheme="minorHAnsi"/>
          <w:sz w:val="24"/>
          <w:szCs w:val="24"/>
        </w:rPr>
        <w:t>Imposer à l’employeur de fournir aux salarié.e.s qui le souhaitent un tiers lieu pour télétravailler</w:t>
      </w:r>
    </w:p>
    <w:p w:rsidR="0028426A" w:rsidRPr="0028426A" w:rsidRDefault="0028426A" w:rsidP="0028426A">
      <w:pPr>
        <w:pStyle w:val="Paragraphedeliste"/>
        <w:spacing w:line="276" w:lineRule="auto"/>
        <w:ind w:left="1440"/>
        <w:jc w:val="both"/>
        <w:rPr>
          <w:rFonts w:ascii="Minion Pro" w:hAnsi="Minion Pro" w:cstheme="minorHAnsi"/>
          <w:sz w:val="24"/>
          <w:szCs w:val="24"/>
        </w:rPr>
      </w:pPr>
    </w:p>
    <w:p w:rsidR="004F0D31" w:rsidRDefault="004F0D31" w:rsidP="00AB7A6D">
      <w:pPr>
        <w:spacing w:line="276" w:lineRule="auto"/>
        <w:jc w:val="both"/>
        <w:rPr>
          <w:rFonts w:ascii="Minion Pro" w:hAnsi="Minion Pro" w:cstheme="minorHAnsi"/>
          <w:sz w:val="24"/>
          <w:szCs w:val="24"/>
        </w:rPr>
      </w:pPr>
    </w:p>
    <w:p w:rsidR="0028426A" w:rsidRPr="0028426A" w:rsidRDefault="0028426A" w:rsidP="00AB7A6D">
      <w:pPr>
        <w:spacing w:line="276" w:lineRule="auto"/>
        <w:jc w:val="both"/>
        <w:rPr>
          <w:rFonts w:ascii="Minion Pro" w:hAnsi="Minion Pro" w:cstheme="minorHAnsi"/>
          <w:sz w:val="24"/>
          <w:szCs w:val="24"/>
        </w:rPr>
      </w:pPr>
    </w:p>
    <w:p w:rsidR="002A1732" w:rsidRPr="0028426A" w:rsidRDefault="002A1732" w:rsidP="00AB7A6D">
      <w:pPr>
        <w:pBdr>
          <w:top w:val="single" w:sz="4" w:space="1" w:color="auto"/>
          <w:left w:val="single" w:sz="4" w:space="1" w:color="auto"/>
          <w:bottom w:val="single" w:sz="4" w:space="1" w:color="auto"/>
          <w:right w:val="single" w:sz="4" w:space="1" w:color="auto"/>
        </w:pBdr>
        <w:spacing w:after="0" w:line="276" w:lineRule="auto"/>
        <w:jc w:val="both"/>
        <w:rPr>
          <w:rFonts w:ascii="Minion Pro" w:hAnsi="Minion Pro" w:cstheme="minorHAnsi"/>
          <w:b/>
          <w:bCs/>
          <w:sz w:val="24"/>
          <w:szCs w:val="24"/>
        </w:rPr>
      </w:pPr>
      <w:r w:rsidRPr="0028426A">
        <w:rPr>
          <w:rFonts w:ascii="Minion Pro" w:hAnsi="Minion Pro" w:cstheme="minorHAnsi"/>
          <w:b/>
          <w:bCs/>
          <w:sz w:val="24"/>
          <w:szCs w:val="24"/>
        </w:rPr>
        <w:t xml:space="preserve">Repères juridiques : </w:t>
      </w:r>
    </w:p>
    <w:p w:rsidR="002A1732" w:rsidRPr="0028426A" w:rsidRDefault="002A1732" w:rsidP="00AB7A6D">
      <w:pPr>
        <w:pBdr>
          <w:top w:val="single" w:sz="4" w:space="1" w:color="auto"/>
          <w:left w:val="single" w:sz="4" w:space="1" w:color="auto"/>
          <w:bottom w:val="single" w:sz="4" w:space="1" w:color="auto"/>
          <w:right w:val="single" w:sz="4" w:space="1" w:color="auto"/>
        </w:pBdr>
        <w:jc w:val="both"/>
        <w:rPr>
          <w:rFonts w:ascii="Minion Pro" w:hAnsi="Minion Pro" w:cstheme="minorHAnsi"/>
          <w:sz w:val="24"/>
          <w:szCs w:val="24"/>
        </w:rPr>
      </w:pPr>
      <w:r w:rsidRPr="0028426A">
        <w:rPr>
          <w:rFonts w:ascii="Minion Pro" w:hAnsi="Minion Pro" w:cstheme="minorHAnsi"/>
          <w:sz w:val="24"/>
          <w:szCs w:val="24"/>
        </w:rPr>
        <w:t>Aux termes d</w:t>
      </w:r>
      <w:r w:rsidR="003E0D42" w:rsidRPr="0028426A">
        <w:rPr>
          <w:rFonts w:ascii="Minion Pro" w:hAnsi="Minion Pro" w:cstheme="minorHAnsi"/>
          <w:sz w:val="24"/>
          <w:szCs w:val="24"/>
        </w:rPr>
        <w:t xml:space="preserve">e </w:t>
      </w:r>
      <w:r w:rsidRPr="0028426A">
        <w:rPr>
          <w:rFonts w:ascii="Minion Pro" w:hAnsi="Minion Pro" w:cstheme="minorHAnsi"/>
          <w:sz w:val="24"/>
          <w:szCs w:val="24"/>
        </w:rPr>
        <w:t>l’</w:t>
      </w:r>
      <w:r w:rsidR="00883FD3" w:rsidRPr="0028426A">
        <w:rPr>
          <w:rFonts w:ascii="Minion Pro" w:hAnsi="Minion Pro" w:cstheme="minorHAnsi"/>
          <w:sz w:val="24"/>
          <w:szCs w:val="24"/>
        </w:rPr>
        <w:t>article</w:t>
      </w:r>
      <w:r w:rsidRPr="0028426A">
        <w:rPr>
          <w:rFonts w:ascii="Minion Pro" w:hAnsi="Minion Pro" w:cstheme="minorHAnsi"/>
          <w:sz w:val="24"/>
          <w:szCs w:val="24"/>
        </w:rPr>
        <w:t xml:space="preserve"> L. 1</w:t>
      </w:r>
      <w:r w:rsidR="003E0D42" w:rsidRPr="0028426A">
        <w:rPr>
          <w:rFonts w:ascii="Minion Pro" w:hAnsi="Minion Pro" w:cstheme="minorHAnsi"/>
          <w:sz w:val="24"/>
          <w:szCs w:val="24"/>
        </w:rPr>
        <w:t>2</w:t>
      </w:r>
      <w:r w:rsidRPr="0028426A">
        <w:rPr>
          <w:rFonts w:ascii="Minion Pro" w:hAnsi="Minion Pro" w:cstheme="minorHAnsi"/>
          <w:sz w:val="24"/>
          <w:szCs w:val="24"/>
        </w:rPr>
        <w:t>22-11 du code du travail, « </w:t>
      </w:r>
      <w:r w:rsidRPr="0028426A">
        <w:rPr>
          <w:rFonts w:ascii="Minion Pro" w:hAnsi="Minion Pro" w:cstheme="minorHAnsi"/>
          <w:i/>
          <w:iCs/>
          <w:sz w:val="24"/>
          <w:szCs w:val="24"/>
        </w:rPr>
        <w:t>en cas de circonstances exceptionnelles, notamment de menace d'épidémie, ou en cas de force majeure, la mise en œuvre du télétravail peut être considérée comme un aménagement du poste de travail rendu nécessaire pour permettre la continuité de l'activité de l'entreprise et garantir la protection des salariés</w:t>
      </w:r>
      <w:r w:rsidRPr="0028426A">
        <w:rPr>
          <w:rFonts w:ascii="Minion Pro" w:hAnsi="Minion Pro" w:cstheme="minorHAnsi"/>
          <w:sz w:val="24"/>
          <w:szCs w:val="24"/>
        </w:rPr>
        <w:t> ».</w:t>
      </w:r>
    </w:p>
    <w:p w:rsidR="002A1732" w:rsidRPr="0028426A" w:rsidRDefault="00883FD3" w:rsidP="00AB7A6D">
      <w:pPr>
        <w:pBdr>
          <w:top w:val="single" w:sz="4" w:space="1" w:color="auto"/>
          <w:left w:val="single" w:sz="4" w:space="1" w:color="auto"/>
          <w:bottom w:val="single" w:sz="4" w:space="1" w:color="auto"/>
          <w:right w:val="single" w:sz="4" w:space="1" w:color="auto"/>
        </w:pBdr>
        <w:jc w:val="both"/>
        <w:rPr>
          <w:rFonts w:ascii="Minion Pro" w:hAnsi="Minion Pro" w:cstheme="minorHAnsi"/>
          <w:sz w:val="24"/>
          <w:szCs w:val="24"/>
        </w:rPr>
      </w:pPr>
      <w:r w:rsidRPr="0028426A">
        <w:rPr>
          <w:rFonts w:ascii="Minion Pro" w:hAnsi="Minion Pro" w:cstheme="minorHAnsi"/>
          <w:sz w:val="24"/>
          <w:szCs w:val="24"/>
        </w:rPr>
        <w:t>Le</w:t>
      </w:r>
      <w:r w:rsidR="002A1732" w:rsidRPr="0028426A">
        <w:rPr>
          <w:rFonts w:ascii="Minion Pro" w:hAnsi="Minion Pro" w:cstheme="minorHAnsi"/>
          <w:sz w:val="24"/>
          <w:szCs w:val="24"/>
        </w:rPr>
        <w:t xml:space="preserve"> caractère volontaire du télétravail s’efface</w:t>
      </w:r>
      <w:r w:rsidRPr="0028426A">
        <w:rPr>
          <w:rFonts w:ascii="Minion Pro" w:hAnsi="Minion Pro" w:cstheme="minorHAnsi"/>
          <w:sz w:val="24"/>
          <w:szCs w:val="24"/>
        </w:rPr>
        <w:t xml:space="preserve"> donc</w:t>
      </w:r>
      <w:r w:rsidR="002A1732" w:rsidRPr="0028426A">
        <w:rPr>
          <w:rFonts w:ascii="Minion Pro" w:hAnsi="Minion Pro" w:cstheme="minorHAnsi"/>
          <w:sz w:val="24"/>
          <w:szCs w:val="24"/>
        </w:rPr>
        <w:t xml:space="preserve"> en cas de circonstances exceptionnelles.</w:t>
      </w:r>
    </w:p>
    <w:p w:rsidR="002A1732" w:rsidRPr="0028426A" w:rsidRDefault="002A1732" w:rsidP="00AB7A6D">
      <w:pPr>
        <w:pBdr>
          <w:top w:val="single" w:sz="4" w:space="1" w:color="auto"/>
          <w:left w:val="single" w:sz="4" w:space="1" w:color="auto"/>
          <w:bottom w:val="single" w:sz="4" w:space="1" w:color="auto"/>
          <w:right w:val="single" w:sz="4" w:space="1" w:color="auto"/>
        </w:pBdr>
        <w:jc w:val="both"/>
        <w:rPr>
          <w:rFonts w:ascii="Minion Pro" w:hAnsi="Minion Pro" w:cstheme="minorHAnsi"/>
          <w:sz w:val="24"/>
          <w:szCs w:val="24"/>
        </w:rPr>
      </w:pPr>
      <w:r w:rsidRPr="0028426A">
        <w:rPr>
          <w:rFonts w:ascii="Minion Pro" w:hAnsi="Minion Pro" w:cstheme="minorHAnsi"/>
          <w:sz w:val="24"/>
          <w:szCs w:val="24"/>
        </w:rPr>
        <w:t>L</w:t>
      </w:r>
      <w:r w:rsidR="001B5722" w:rsidRPr="0028426A">
        <w:rPr>
          <w:rFonts w:ascii="Minion Pro" w:hAnsi="Minion Pro" w:cstheme="minorHAnsi"/>
          <w:sz w:val="24"/>
          <w:szCs w:val="24"/>
        </w:rPr>
        <w:t xml:space="preserve">e cas de force majeure est une notion très restrictive qui s’entend comme un évènement extérieur, imprévisible et irrésistible. </w:t>
      </w:r>
      <w:r w:rsidR="003E0D42" w:rsidRPr="0028426A">
        <w:rPr>
          <w:rFonts w:ascii="Minion Pro" w:hAnsi="Minion Pro" w:cstheme="minorHAnsi"/>
          <w:sz w:val="24"/>
          <w:szCs w:val="24"/>
        </w:rPr>
        <w:t xml:space="preserve">Elle pourrait par exemple être reconnue en matière de télétravail, en cas de destruction des locaux en raison d’un incendie </w:t>
      </w:r>
      <w:r w:rsidR="00883FD3" w:rsidRPr="0028426A">
        <w:rPr>
          <w:rFonts w:ascii="Minion Pro" w:hAnsi="Minion Pro" w:cstheme="minorHAnsi"/>
          <w:sz w:val="24"/>
          <w:szCs w:val="24"/>
        </w:rPr>
        <w:t>o</w:t>
      </w:r>
      <w:r w:rsidR="003E0D42" w:rsidRPr="0028426A">
        <w:rPr>
          <w:rFonts w:ascii="Minion Pro" w:hAnsi="Minion Pro" w:cstheme="minorHAnsi"/>
          <w:sz w:val="24"/>
          <w:szCs w:val="24"/>
        </w:rPr>
        <w:t>u d’une tempête.</w:t>
      </w:r>
    </w:p>
    <w:p w:rsidR="003E0D42" w:rsidRPr="0028426A" w:rsidRDefault="003E0D42" w:rsidP="00AB7A6D">
      <w:pPr>
        <w:pBdr>
          <w:top w:val="single" w:sz="4" w:space="1" w:color="auto"/>
          <w:left w:val="single" w:sz="4" w:space="1" w:color="auto"/>
          <w:bottom w:val="single" w:sz="4" w:space="1" w:color="auto"/>
          <w:right w:val="single" w:sz="4" w:space="1" w:color="auto"/>
        </w:pBdr>
        <w:jc w:val="both"/>
        <w:rPr>
          <w:rFonts w:ascii="Minion Pro" w:hAnsi="Minion Pro" w:cstheme="minorHAnsi"/>
          <w:sz w:val="24"/>
          <w:szCs w:val="24"/>
        </w:rPr>
      </w:pPr>
      <w:r w:rsidRPr="0028426A">
        <w:rPr>
          <w:rFonts w:ascii="Minion Pro" w:hAnsi="Minion Pro" w:cstheme="minorHAnsi"/>
          <w:sz w:val="24"/>
          <w:szCs w:val="24"/>
        </w:rPr>
        <w:t>En revanche, les contours de la notion de circonstances exceptionnelles ou de menaces épidémiques en matière de télétravail sont flous.</w:t>
      </w:r>
    </w:p>
    <w:p w:rsidR="003E0D42" w:rsidRPr="0028426A" w:rsidRDefault="003E0D42" w:rsidP="00AB7A6D">
      <w:pPr>
        <w:pBdr>
          <w:top w:val="single" w:sz="4" w:space="1" w:color="auto"/>
          <w:left w:val="single" w:sz="4" w:space="1" w:color="auto"/>
          <w:bottom w:val="single" w:sz="4" w:space="1" w:color="auto"/>
          <w:right w:val="single" w:sz="4" w:space="1" w:color="auto"/>
        </w:pBdr>
        <w:jc w:val="both"/>
        <w:rPr>
          <w:rFonts w:ascii="Minion Pro" w:hAnsi="Minion Pro" w:cstheme="minorHAnsi"/>
          <w:sz w:val="24"/>
          <w:szCs w:val="24"/>
        </w:rPr>
      </w:pPr>
      <w:r w:rsidRPr="0028426A">
        <w:rPr>
          <w:rFonts w:ascii="Minion Pro" w:hAnsi="Minion Pro" w:cstheme="minorHAnsi"/>
          <w:sz w:val="24"/>
          <w:szCs w:val="24"/>
        </w:rPr>
        <w:t>L’article L. 1222-11 du code du travail a été introduit par la loi n° 2012-387 du 22 mars 2012, qui prévoyait qu’un décret devait être pris en Conseil d’Etat pour définir les conditions et les modalités d'application de cette disposition. Ce décret n’a cependant jamais été pris.</w:t>
      </w:r>
    </w:p>
    <w:p w:rsidR="00773339" w:rsidRPr="0028426A" w:rsidRDefault="003E0D42" w:rsidP="00AB7A6D">
      <w:pPr>
        <w:pBdr>
          <w:top w:val="single" w:sz="4" w:space="1" w:color="auto"/>
          <w:left w:val="single" w:sz="4" w:space="1" w:color="auto"/>
          <w:bottom w:val="single" w:sz="4" w:space="1" w:color="auto"/>
          <w:right w:val="single" w:sz="4" w:space="1" w:color="auto"/>
        </w:pBdr>
        <w:jc w:val="both"/>
        <w:rPr>
          <w:rFonts w:ascii="Minion Pro" w:hAnsi="Minion Pro" w:cstheme="minorHAnsi"/>
          <w:sz w:val="24"/>
          <w:szCs w:val="24"/>
        </w:rPr>
      </w:pPr>
      <w:r w:rsidRPr="0028426A">
        <w:rPr>
          <w:rFonts w:ascii="Minion Pro" w:hAnsi="Minion Pro" w:cstheme="minorHAnsi"/>
          <w:sz w:val="24"/>
          <w:szCs w:val="24"/>
        </w:rPr>
        <w:t xml:space="preserve">Parmi les différentes dispositions en droit du travail adoptées dans le cadre de l’état d’urgence sanitaire, le télétravail n’a jamais été visé comme une mesure obligatoire. Il a en revanche </w:t>
      </w:r>
      <w:r w:rsidR="00883FD3" w:rsidRPr="0028426A">
        <w:rPr>
          <w:rFonts w:ascii="Minion Pro" w:hAnsi="Minion Pro" w:cstheme="minorHAnsi"/>
          <w:sz w:val="24"/>
          <w:szCs w:val="24"/>
        </w:rPr>
        <w:t>été</w:t>
      </w:r>
      <w:r w:rsidRPr="0028426A">
        <w:rPr>
          <w:rFonts w:ascii="Minion Pro" w:hAnsi="Minion Pro" w:cstheme="minorHAnsi"/>
          <w:sz w:val="24"/>
          <w:szCs w:val="24"/>
        </w:rPr>
        <w:t xml:space="preserve"> présenté jusqu’au 22 juin 2020 comme « la norme » à appliquer pour les emplois compatibles dans les communications du Ministère du travail. Depuis, le télétravail est présenté comme une simple recommandation. Par conséquent, il est contestable, en l’absence de décret précisant </w:t>
      </w:r>
      <w:r w:rsidR="00773339" w:rsidRPr="0028426A">
        <w:rPr>
          <w:rFonts w:ascii="Minion Pro" w:hAnsi="Minion Pro" w:cstheme="minorHAnsi"/>
          <w:sz w:val="24"/>
          <w:szCs w:val="24"/>
        </w:rPr>
        <w:t>les conditions et les modalités d'application de cette disposition</w:t>
      </w:r>
      <w:r w:rsidRPr="0028426A">
        <w:rPr>
          <w:rFonts w:ascii="Minion Pro" w:hAnsi="Minion Pro" w:cstheme="minorHAnsi"/>
          <w:sz w:val="24"/>
          <w:szCs w:val="24"/>
        </w:rPr>
        <w:t xml:space="preserve">, que le télétravail puisse être mis en place sans l’accord du salarié, </w:t>
      </w:r>
      <w:r w:rsidR="00773339" w:rsidRPr="0028426A">
        <w:rPr>
          <w:rFonts w:ascii="Minion Pro" w:hAnsi="Minion Pro" w:cstheme="minorHAnsi"/>
          <w:sz w:val="24"/>
          <w:szCs w:val="24"/>
        </w:rPr>
        <w:t xml:space="preserve">sans limitation dans le temps et à la discrétion de l’employeur. </w:t>
      </w:r>
    </w:p>
    <w:p w:rsidR="003C3078" w:rsidRPr="0028426A" w:rsidRDefault="003C3078">
      <w:pPr>
        <w:rPr>
          <w:rFonts w:ascii="Minion Pro" w:hAnsi="Minion Pro" w:cstheme="minorHAnsi"/>
          <w:b/>
          <w:bCs/>
          <w:sz w:val="24"/>
          <w:szCs w:val="24"/>
        </w:rPr>
      </w:pPr>
      <w:r w:rsidRPr="0028426A">
        <w:rPr>
          <w:rFonts w:ascii="Minion Pro" w:hAnsi="Minion Pro" w:cstheme="minorHAnsi"/>
          <w:b/>
          <w:bCs/>
          <w:sz w:val="24"/>
          <w:szCs w:val="24"/>
        </w:rPr>
        <w:br w:type="page"/>
      </w:r>
    </w:p>
    <w:p w:rsidR="00994714" w:rsidRPr="007F7AB0" w:rsidRDefault="00994714" w:rsidP="00AB7A6D">
      <w:pPr>
        <w:spacing w:after="0" w:line="276" w:lineRule="auto"/>
        <w:jc w:val="both"/>
        <w:rPr>
          <w:rFonts w:ascii="Minion Pro" w:hAnsi="Minion Pro" w:cstheme="minorHAnsi"/>
          <w:b/>
          <w:bCs/>
        </w:rPr>
      </w:pPr>
    </w:p>
    <w:p w:rsidR="00BF2C24" w:rsidRDefault="00A516A9" w:rsidP="003C3078">
      <w:pPr>
        <w:pStyle w:val="Titre3"/>
      </w:pPr>
      <w:bookmarkStart w:id="4" w:name="_Toc55489644"/>
      <w:r>
        <w:t>Article 3</w:t>
      </w:r>
      <w:r w:rsidR="00495923" w:rsidRPr="007F7AB0">
        <w:t>.</w:t>
      </w:r>
      <w:r w:rsidR="00217ED8" w:rsidRPr="007F7AB0">
        <w:t> Formation</w:t>
      </w:r>
      <w:bookmarkEnd w:id="4"/>
      <w:r w:rsidR="004B40DB" w:rsidRPr="007F7AB0">
        <w:t> </w:t>
      </w:r>
    </w:p>
    <w:p w:rsidR="00AB7A6D" w:rsidRPr="007F7AB0" w:rsidRDefault="00AB7A6D" w:rsidP="00AB7A6D">
      <w:pPr>
        <w:spacing w:after="0" w:line="276" w:lineRule="auto"/>
        <w:jc w:val="both"/>
        <w:rPr>
          <w:rFonts w:ascii="Minion Pro" w:hAnsi="Minion Pro" w:cstheme="minorHAnsi"/>
          <w:b/>
          <w:bCs/>
        </w:rPr>
      </w:pPr>
    </w:p>
    <w:p w:rsidR="00C46725" w:rsidRPr="0028426A" w:rsidRDefault="00217ED8" w:rsidP="00AB7A6D">
      <w:pPr>
        <w:autoSpaceDE w:val="0"/>
        <w:autoSpaceDN w:val="0"/>
        <w:adjustRightInd w:val="0"/>
        <w:spacing w:after="0"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 xml:space="preserve">Le télétravail nécessite une relation de travail basée sur la confiance et une plus grande autonomie dans l’organisation de son travail. Pour cela il est important de former </w:t>
      </w:r>
      <w:r w:rsidR="00BF2C24" w:rsidRPr="0028426A">
        <w:rPr>
          <w:rFonts w:ascii="Minion Pro" w:eastAsia="Times New Roman" w:hAnsi="Minion Pro" w:cstheme="minorHAnsi"/>
          <w:sz w:val="24"/>
          <w:szCs w:val="24"/>
          <w:lang w:eastAsia="fr-FR"/>
        </w:rPr>
        <w:t xml:space="preserve">tous les acteurs concernés </w:t>
      </w:r>
      <w:r w:rsidR="00CB1F5C" w:rsidRPr="0028426A">
        <w:rPr>
          <w:rFonts w:ascii="Minion Pro" w:eastAsia="Times New Roman" w:hAnsi="Minion Pro" w:cstheme="minorHAnsi"/>
          <w:sz w:val="24"/>
          <w:szCs w:val="24"/>
          <w:lang w:eastAsia="fr-FR"/>
        </w:rPr>
        <w:t xml:space="preserve">aux conséquences du travail à distance en matière de communication, management et organisation du </w:t>
      </w:r>
      <w:r w:rsidR="000F26F1" w:rsidRPr="0028426A">
        <w:rPr>
          <w:rFonts w:ascii="Minion Pro" w:eastAsia="Times New Roman" w:hAnsi="Minion Pro" w:cstheme="minorHAnsi"/>
          <w:sz w:val="24"/>
          <w:szCs w:val="24"/>
          <w:lang w:eastAsia="fr-FR"/>
        </w:rPr>
        <w:t xml:space="preserve">travail </w:t>
      </w:r>
      <w:r w:rsidR="00BF2C24" w:rsidRPr="0028426A">
        <w:rPr>
          <w:rFonts w:ascii="Minion Pro" w:eastAsia="Times New Roman" w:hAnsi="Minion Pro" w:cstheme="minorHAnsi"/>
          <w:sz w:val="24"/>
          <w:szCs w:val="24"/>
          <w:lang w:eastAsia="fr-FR"/>
        </w:rPr>
        <w:t>afin de préserver le collectif de travail</w:t>
      </w:r>
      <w:r w:rsidR="00C6710D" w:rsidRPr="0028426A">
        <w:rPr>
          <w:rFonts w:ascii="Minion Pro" w:eastAsia="Times New Roman" w:hAnsi="Minion Pro" w:cstheme="minorHAnsi"/>
          <w:sz w:val="24"/>
          <w:szCs w:val="24"/>
          <w:lang w:eastAsia="fr-FR"/>
        </w:rPr>
        <w:t>, éviter l’isolement</w:t>
      </w:r>
      <w:r w:rsidR="004B40DB" w:rsidRPr="0028426A">
        <w:rPr>
          <w:rFonts w:ascii="Minion Pro" w:eastAsia="Times New Roman" w:hAnsi="Minion Pro" w:cstheme="minorHAnsi"/>
          <w:sz w:val="24"/>
          <w:szCs w:val="24"/>
          <w:lang w:eastAsia="fr-FR"/>
        </w:rPr>
        <w:t>.</w:t>
      </w:r>
      <w:r w:rsidR="00617F4C" w:rsidRPr="0028426A">
        <w:rPr>
          <w:rFonts w:ascii="Minion Pro" w:eastAsia="Times New Roman" w:hAnsi="Minion Pro" w:cstheme="minorHAnsi"/>
          <w:sz w:val="24"/>
          <w:szCs w:val="24"/>
          <w:lang w:eastAsia="fr-FR"/>
        </w:rPr>
        <w:t xml:space="preserve"> </w:t>
      </w:r>
    </w:p>
    <w:p w:rsidR="00217ED8" w:rsidRPr="0028426A" w:rsidRDefault="00C6710D" w:rsidP="00AB7A6D">
      <w:pPr>
        <w:spacing w:after="0"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Temps de formation et frais de formation seront pris en charge par l’employeur</w:t>
      </w:r>
      <w:r w:rsidR="00DD7422" w:rsidRPr="0028426A">
        <w:rPr>
          <w:rFonts w:ascii="Minion Pro" w:eastAsia="Times New Roman" w:hAnsi="Minion Pro" w:cstheme="minorHAnsi"/>
          <w:sz w:val="24"/>
          <w:szCs w:val="24"/>
          <w:lang w:eastAsia="fr-FR"/>
        </w:rPr>
        <w:t>.</w:t>
      </w:r>
      <w:r w:rsidRPr="0028426A">
        <w:rPr>
          <w:rFonts w:ascii="Minion Pro" w:eastAsia="Times New Roman" w:hAnsi="Minion Pro" w:cstheme="minorHAnsi"/>
          <w:sz w:val="24"/>
          <w:szCs w:val="24"/>
          <w:lang w:eastAsia="fr-FR"/>
        </w:rPr>
        <w:t xml:space="preserve"> </w:t>
      </w:r>
      <w:r w:rsidR="0097523B" w:rsidRPr="0028426A">
        <w:rPr>
          <w:rFonts w:ascii="Minion Pro" w:eastAsia="Times New Roman" w:hAnsi="Minion Pro" w:cstheme="minorHAnsi"/>
          <w:sz w:val="24"/>
          <w:szCs w:val="24"/>
          <w:lang w:eastAsia="fr-FR"/>
        </w:rPr>
        <w:t>La formation sera effectuée par un organisme agréé</w:t>
      </w:r>
      <w:r w:rsidR="009F0862" w:rsidRPr="0028426A">
        <w:rPr>
          <w:rFonts w:ascii="Minion Pro" w:eastAsia="Times New Roman" w:hAnsi="Minion Pro" w:cstheme="minorHAnsi"/>
          <w:sz w:val="24"/>
          <w:szCs w:val="24"/>
          <w:lang w:eastAsia="fr-FR"/>
        </w:rPr>
        <w:t xml:space="preserve"> choisi sur une liste validée par le comité de suivi</w:t>
      </w:r>
      <w:r w:rsidR="0097523B" w:rsidRPr="0028426A">
        <w:rPr>
          <w:rFonts w:ascii="Minion Pro" w:eastAsia="Times New Roman" w:hAnsi="Minion Pro" w:cstheme="minorHAnsi"/>
          <w:sz w:val="24"/>
          <w:szCs w:val="24"/>
          <w:lang w:eastAsia="fr-FR"/>
        </w:rPr>
        <w:t>.</w:t>
      </w:r>
    </w:p>
    <w:p w:rsidR="00C6710D" w:rsidRPr="0028426A" w:rsidRDefault="00C6710D" w:rsidP="00AB7A6D">
      <w:pPr>
        <w:spacing w:after="0" w:line="276" w:lineRule="auto"/>
        <w:jc w:val="both"/>
        <w:rPr>
          <w:rFonts w:ascii="Minion Pro" w:eastAsia="Times New Roman" w:hAnsi="Minion Pro" w:cstheme="minorHAnsi"/>
          <w:sz w:val="24"/>
          <w:szCs w:val="24"/>
          <w:lang w:eastAsia="fr-FR"/>
        </w:rPr>
      </w:pPr>
    </w:p>
    <w:p w:rsidR="00C46725" w:rsidRPr="0028426A" w:rsidRDefault="00BF2C24" w:rsidP="00AB7A6D">
      <w:pPr>
        <w:spacing w:line="276" w:lineRule="auto"/>
        <w:jc w:val="both"/>
        <w:rPr>
          <w:rFonts w:ascii="Minion Pro" w:eastAsia="Times New Roman" w:hAnsi="Minion Pro" w:cstheme="minorHAnsi"/>
          <w:b/>
          <w:bCs/>
          <w:i/>
          <w:sz w:val="24"/>
          <w:szCs w:val="24"/>
          <w:u w:val="single"/>
          <w:lang w:eastAsia="fr-FR"/>
        </w:rPr>
      </w:pPr>
      <w:r w:rsidRPr="0028426A">
        <w:rPr>
          <w:rFonts w:ascii="Minion Pro" w:eastAsia="Times New Roman" w:hAnsi="Minion Pro" w:cstheme="minorHAnsi"/>
          <w:b/>
          <w:bCs/>
          <w:i/>
          <w:sz w:val="24"/>
          <w:szCs w:val="24"/>
          <w:u w:val="single"/>
          <w:lang w:eastAsia="fr-FR"/>
        </w:rPr>
        <w:t>F</w:t>
      </w:r>
      <w:r w:rsidR="00217ED8" w:rsidRPr="0028426A">
        <w:rPr>
          <w:rFonts w:ascii="Minion Pro" w:eastAsia="Times New Roman" w:hAnsi="Minion Pro" w:cstheme="minorHAnsi"/>
          <w:b/>
          <w:bCs/>
          <w:i/>
          <w:sz w:val="24"/>
          <w:szCs w:val="24"/>
          <w:u w:val="single"/>
          <w:lang w:eastAsia="fr-FR"/>
        </w:rPr>
        <w:t>ormation au management à distance</w:t>
      </w:r>
      <w:r w:rsidR="00AB7A6D" w:rsidRPr="0028426A">
        <w:rPr>
          <w:rFonts w:ascii="Minion Pro" w:eastAsia="Times New Roman" w:hAnsi="Minion Pro" w:cstheme="minorHAnsi"/>
          <w:b/>
          <w:bCs/>
          <w:i/>
          <w:sz w:val="24"/>
          <w:szCs w:val="24"/>
          <w:u w:val="single"/>
          <w:lang w:eastAsia="fr-FR"/>
        </w:rPr>
        <w:t> </w:t>
      </w:r>
    </w:p>
    <w:p w:rsidR="00C46725" w:rsidRPr="0028426A" w:rsidRDefault="00AB7A6D" w:rsidP="00AB7A6D">
      <w:pPr>
        <w:autoSpaceDE w:val="0"/>
        <w:autoSpaceDN w:val="0"/>
        <w:adjustRightInd w:val="0"/>
        <w:spacing w:after="0" w:line="276" w:lineRule="auto"/>
        <w:ind w:firstLine="708"/>
        <w:jc w:val="both"/>
        <w:rPr>
          <w:rFonts w:ascii="Minion Pro" w:hAnsi="Minion Pro" w:cstheme="minorHAnsi"/>
          <w:sz w:val="24"/>
          <w:szCs w:val="24"/>
        </w:rPr>
      </w:pPr>
      <w:r w:rsidRPr="0028426A">
        <w:rPr>
          <w:rFonts w:ascii="Minion Pro" w:hAnsi="Minion Pro" w:cstheme="minorHAnsi"/>
          <w:sz w:val="24"/>
          <w:szCs w:val="24"/>
        </w:rPr>
        <w:t xml:space="preserve">• </w:t>
      </w:r>
      <w:r w:rsidR="007914F3" w:rsidRPr="0028426A">
        <w:rPr>
          <w:rFonts w:ascii="Minion Pro" w:eastAsia="Times New Roman" w:hAnsi="Minion Pro" w:cstheme="minorHAnsi"/>
          <w:sz w:val="24"/>
          <w:szCs w:val="24"/>
          <w:lang w:eastAsia="fr-FR"/>
        </w:rPr>
        <w:t xml:space="preserve"> </w:t>
      </w:r>
      <w:r w:rsidR="00C46725" w:rsidRPr="0028426A">
        <w:rPr>
          <w:rFonts w:ascii="Minion Pro" w:hAnsi="Minion Pro" w:cstheme="minorHAnsi"/>
          <w:sz w:val="24"/>
          <w:szCs w:val="24"/>
        </w:rPr>
        <w:t>Mettre en place une organisation à distance ;</w:t>
      </w:r>
    </w:p>
    <w:p w:rsidR="00C46725" w:rsidRPr="0028426A" w:rsidRDefault="00C46725" w:rsidP="00AB7A6D">
      <w:pPr>
        <w:autoSpaceDE w:val="0"/>
        <w:autoSpaceDN w:val="0"/>
        <w:adjustRightInd w:val="0"/>
        <w:spacing w:after="0" w:line="276" w:lineRule="auto"/>
        <w:ind w:firstLine="708"/>
        <w:jc w:val="both"/>
        <w:rPr>
          <w:rFonts w:ascii="Minion Pro" w:hAnsi="Minion Pro" w:cstheme="minorHAnsi"/>
          <w:sz w:val="24"/>
          <w:szCs w:val="24"/>
        </w:rPr>
      </w:pPr>
      <w:r w:rsidRPr="0028426A">
        <w:rPr>
          <w:rFonts w:ascii="Minion Pro" w:hAnsi="Minion Pro" w:cstheme="minorHAnsi"/>
          <w:sz w:val="24"/>
          <w:szCs w:val="24"/>
        </w:rPr>
        <w:t>• Gérer les ressources humaines d’une équipe à distance ;</w:t>
      </w:r>
    </w:p>
    <w:p w:rsidR="00E87746" w:rsidRPr="0028426A" w:rsidRDefault="00C46725" w:rsidP="00AB7A6D">
      <w:pPr>
        <w:autoSpaceDE w:val="0"/>
        <w:autoSpaceDN w:val="0"/>
        <w:adjustRightInd w:val="0"/>
        <w:spacing w:after="0" w:line="276" w:lineRule="auto"/>
        <w:ind w:left="708"/>
        <w:jc w:val="both"/>
        <w:rPr>
          <w:rFonts w:ascii="Minion Pro" w:hAnsi="Minion Pro" w:cstheme="minorHAnsi"/>
          <w:sz w:val="24"/>
          <w:szCs w:val="24"/>
        </w:rPr>
      </w:pPr>
      <w:r w:rsidRPr="0028426A">
        <w:rPr>
          <w:rFonts w:ascii="Minion Pro" w:hAnsi="Minion Pro" w:cstheme="minorHAnsi"/>
          <w:sz w:val="24"/>
          <w:szCs w:val="24"/>
        </w:rPr>
        <w:t>• Manager et gérer à distance</w:t>
      </w:r>
      <w:r w:rsidR="003C5480" w:rsidRPr="0028426A">
        <w:rPr>
          <w:rFonts w:ascii="Minion Pro" w:hAnsi="Minion Pro" w:cstheme="minorHAnsi"/>
          <w:sz w:val="24"/>
          <w:szCs w:val="24"/>
        </w:rPr>
        <w:t>,</w:t>
      </w:r>
      <w:r w:rsidR="00755DC8" w:rsidRPr="0028426A">
        <w:rPr>
          <w:rFonts w:ascii="Minion Pro" w:hAnsi="Minion Pro" w:cstheme="minorHAnsi"/>
          <w:sz w:val="24"/>
          <w:szCs w:val="24"/>
        </w:rPr>
        <w:t xml:space="preserve"> f</w:t>
      </w:r>
      <w:r w:rsidR="00E87746" w:rsidRPr="0028426A">
        <w:rPr>
          <w:rFonts w:ascii="Minion Pro" w:hAnsi="Minion Pro" w:cstheme="minorHAnsi"/>
          <w:sz w:val="24"/>
          <w:szCs w:val="24"/>
        </w:rPr>
        <w:t>aire vivre le collectif de travail, prévenir l’isolement et les risques organisationnels du travail</w:t>
      </w:r>
      <w:r w:rsidR="00755DC8" w:rsidRPr="0028426A">
        <w:rPr>
          <w:rFonts w:ascii="Minion Pro" w:hAnsi="Minion Pro" w:cstheme="minorHAnsi"/>
          <w:sz w:val="24"/>
          <w:szCs w:val="24"/>
        </w:rPr>
        <w:t>, p</w:t>
      </w:r>
      <w:r w:rsidR="00E87746" w:rsidRPr="0028426A">
        <w:rPr>
          <w:rFonts w:ascii="Minion Pro" w:hAnsi="Minion Pro" w:cstheme="minorHAnsi"/>
          <w:sz w:val="24"/>
          <w:szCs w:val="24"/>
        </w:rPr>
        <w:t>révenir les violences sexistes</w:t>
      </w:r>
      <w:r w:rsidR="003C5480" w:rsidRPr="0028426A">
        <w:rPr>
          <w:rFonts w:ascii="Minion Pro" w:hAnsi="Minion Pro" w:cstheme="minorHAnsi"/>
          <w:sz w:val="24"/>
          <w:szCs w:val="24"/>
        </w:rPr>
        <w:t>,</w:t>
      </w:r>
      <w:r w:rsidR="00E87746" w:rsidRPr="0028426A">
        <w:rPr>
          <w:rFonts w:ascii="Minion Pro" w:hAnsi="Minion Pro" w:cstheme="minorHAnsi"/>
          <w:sz w:val="24"/>
          <w:szCs w:val="24"/>
        </w:rPr>
        <w:t xml:space="preserve"> sexuelles</w:t>
      </w:r>
      <w:r w:rsidR="003C5480" w:rsidRPr="0028426A">
        <w:rPr>
          <w:rFonts w:ascii="Minion Pro" w:hAnsi="Minion Pro" w:cstheme="minorHAnsi"/>
          <w:sz w:val="24"/>
          <w:szCs w:val="24"/>
        </w:rPr>
        <w:t xml:space="preserve"> et intrafamiliales, prévenir les addictions</w:t>
      </w:r>
      <w:r w:rsidR="00AB7A6D" w:rsidRPr="0028426A">
        <w:rPr>
          <w:rFonts w:ascii="Minion Pro" w:hAnsi="Minion Pro" w:cstheme="minorHAnsi"/>
          <w:sz w:val="24"/>
          <w:szCs w:val="24"/>
        </w:rPr>
        <w:t>.</w:t>
      </w:r>
    </w:p>
    <w:p w:rsidR="00217ED8" w:rsidRPr="0028426A" w:rsidRDefault="00217ED8" w:rsidP="00AB7A6D">
      <w:pPr>
        <w:spacing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 xml:space="preserve"> </w:t>
      </w:r>
    </w:p>
    <w:p w:rsidR="00217ED8" w:rsidRPr="0028426A" w:rsidRDefault="00217ED8" w:rsidP="00AB7A6D">
      <w:pPr>
        <w:spacing w:line="276" w:lineRule="auto"/>
        <w:jc w:val="both"/>
        <w:rPr>
          <w:rFonts w:ascii="Minion Pro" w:eastAsia="Times New Roman" w:hAnsi="Minion Pro" w:cstheme="minorHAnsi"/>
          <w:b/>
          <w:bCs/>
          <w:sz w:val="24"/>
          <w:szCs w:val="24"/>
          <w:u w:val="single"/>
          <w:lang w:eastAsia="fr-FR"/>
        </w:rPr>
      </w:pPr>
      <w:r w:rsidRPr="0028426A">
        <w:rPr>
          <w:rFonts w:ascii="Minion Pro" w:eastAsia="Times New Roman" w:hAnsi="Minion Pro" w:cstheme="minorHAnsi"/>
          <w:b/>
          <w:bCs/>
          <w:sz w:val="24"/>
          <w:szCs w:val="24"/>
          <w:u w:val="single"/>
          <w:lang w:eastAsia="fr-FR"/>
        </w:rPr>
        <w:t>Formation des salarié.es au télétravail</w:t>
      </w:r>
      <w:r w:rsidR="00C46725" w:rsidRPr="0028426A">
        <w:rPr>
          <w:rFonts w:ascii="Minion Pro" w:eastAsia="Times New Roman" w:hAnsi="Minion Pro" w:cstheme="minorHAnsi"/>
          <w:b/>
          <w:bCs/>
          <w:sz w:val="24"/>
          <w:szCs w:val="24"/>
          <w:u w:val="single"/>
          <w:lang w:eastAsia="fr-FR"/>
        </w:rPr>
        <w:t> :</w:t>
      </w:r>
    </w:p>
    <w:p w:rsidR="00C46725" w:rsidRPr="0028426A" w:rsidRDefault="00C46725" w:rsidP="00AB7A6D">
      <w:pPr>
        <w:autoSpaceDE w:val="0"/>
        <w:autoSpaceDN w:val="0"/>
        <w:adjustRightInd w:val="0"/>
        <w:spacing w:after="0" w:line="276" w:lineRule="auto"/>
        <w:ind w:firstLine="708"/>
        <w:jc w:val="both"/>
        <w:rPr>
          <w:rFonts w:ascii="Minion Pro" w:hAnsi="Minion Pro" w:cstheme="minorHAnsi"/>
          <w:sz w:val="24"/>
          <w:szCs w:val="24"/>
        </w:rPr>
      </w:pPr>
      <w:r w:rsidRPr="0028426A">
        <w:rPr>
          <w:rFonts w:ascii="Minion Pro" w:hAnsi="Minion Pro" w:cstheme="minorHAnsi"/>
          <w:sz w:val="24"/>
          <w:szCs w:val="24"/>
        </w:rPr>
        <w:t>• Communiquer efficacement à distance ;</w:t>
      </w:r>
    </w:p>
    <w:p w:rsidR="007914F3" w:rsidRPr="0028426A" w:rsidRDefault="00C46725" w:rsidP="00AB7A6D">
      <w:pPr>
        <w:spacing w:after="0" w:line="276" w:lineRule="auto"/>
        <w:ind w:firstLine="708"/>
        <w:jc w:val="both"/>
        <w:rPr>
          <w:rFonts w:ascii="Minion Pro" w:hAnsi="Minion Pro" w:cstheme="minorHAnsi"/>
          <w:sz w:val="24"/>
          <w:szCs w:val="24"/>
        </w:rPr>
      </w:pPr>
      <w:r w:rsidRPr="0028426A">
        <w:rPr>
          <w:rFonts w:ascii="Minion Pro" w:hAnsi="Minion Pro" w:cstheme="minorHAnsi"/>
          <w:sz w:val="24"/>
          <w:szCs w:val="24"/>
        </w:rPr>
        <w:t>• Utiliser efficacement les</w:t>
      </w:r>
      <w:r w:rsidR="00AB7A6D" w:rsidRPr="0028426A">
        <w:rPr>
          <w:rFonts w:ascii="Minion Pro" w:hAnsi="Minion Pro" w:cstheme="minorHAnsi"/>
          <w:sz w:val="24"/>
          <w:szCs w:val="24"/>
        </w:rPr>
        <w:t xml:space="preserve"> TIC dans le travail à distance ;</w:t>
      </w:r>
    </w:p>
    <w:p w:rsidR="00C46725" w:rsidRPr="0028426A" w:rsidRDefault="00AB7A6D" w:rsidP="00AB7A6D">
      <w:pPr>
        <w:spacing w:after="0" w:line="276" w:lineRule="auto"/>
        <w:ind w:firstLine="708"/>
        <w:jc w:val="both"/>
        <w:rPr>
          <w:rFonts w:ascii="Minion Pro" w:eastAsia="Times New Roman" w:hAnsi="Minion Pro" w:cstheme="minorHAnsi"/>
          <w:sz w:val="24"/>
          <w:szCs w:val="24"/>
          <w:lang w:eastAsia="fr-FR"/>
        </w:rPr>
      </w:pPr>
      <w:r w:rsidRPr="0028426A">
        <w:rPr>
          <w:rFonts w:ascii="Minion Pro" w:hAnsi="Minion Pro" w:cstheme="minorHAnsi"/>
          <w:sz w:val="24"/>
          <w:szCs w:val="24"/>
        </w:rPr>
        <w:t xml:space="preserve">• </w:t>
      </w:r>
      <w:r w:rsidR="007914F3" w:rsidRPr="0028426A">
        <w:rPr>
          <w:rFonts w:ascii="Minion Pro" w:hAnsi="Minion Pro" w:cstheme="minorHAnsi"/>
          <w:sz w:val="24"/>
          <w:szCs w:val="24"/>
        </w:rPr>
        <w:t>Priorisation des tâches</w:t>
      </w:r>
      <w:r w:rsidR="009F0862" w:rsidRPr="0028426A">
        <w:rPr>
          <w:rFonts w:ascii="Minion Pro" w:hAnsi="Minion Pro" w:cstheme="minorHAnsi"/>
          <w:sz w:val="24"/>
          <w:szCs w:val="24"/>
        </w:rPr>
        <w:t>,</w:t>
      </w:r>
      <w:r w:rsidR="007914F3" w:rsidRPr="0028426A">
        <w:rPr>
          <w:rFonts w:ascii="Minion Pro" w:hAnsi="Minion Pro" w:cstheme="minorHAnsi"/>
          <w:sz w:val="24"/>
          <w:szCs w:val="24"/>
        </w:rPr>
        <w:t xml:space="preserve"> organisation </w:t>
      </w:r>
      <w:r w:rsidR="009F0862" w:rsidRPr="0028426A">
        <w:rPr>
          <w:rFonts w:ascii="Minion Pro" w:hAnsi="Minion Pro" w:cstheme="minorHAnsi"/>
          <w:sz w:val="24"/>
          <w:szCs w:val="24"/>
        </w:rPr>
        <w:t>et gestion du temps de</w:t>
      </w:r>
      <w:r w:rsidR="007914F3" w:rsidRPr="0028426A">
        <w:rPr>
          <w:rFonts w:ascii="Minion Pro" w:hAnsi="Minion Pro" w:cstheme="minorHAnsi"/>
          <w:sz w:val="24"/>
          <w:szCs w:val="24"/>
        </w:rPr>
        <w:t xml:space="preserve"> travail</w:t>
      </w:r>
      <w:r w:rsidRPr="0028426A">
        <w:rPr>
          <w:rFonts w:ascii="Minion Pro" w:eastAsia="Times New Roman" w:hAnsi="Minion Pro" w:cstheme="minorHAnsi"/>
          <w:sz w:val="24"/>
          <w:szCs w:val="24"/>
          <w:lang w:eastAsia="fr-FR"/>
        </w:rPr>
        <w:t> :</w:t>
      </w:r>
    </w:p>
    <w:p w:rsidR="009F0862" w:rsidRPr="0028426A" w:rsidRDefault="009F0862" w:rsidP="00AB7A6D">
      <w:pPr>
        <w:pStyle w:val="Paragraphedeliste"/>
        <w:numPr>
          <w:ilvl w:val="0"/>
          <w:numId w:val="18"/>
        </w:numPr>
        <w:spacing w:after="0"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Articulation vie privée/vie professionnelle</w:t>
      </w:r>
    </w:p>
    <w:p w:rsidR="003C5480" w:rsidRPr="0028426A" w:rsidRDefault="00332C2F" w:rsidP="00AB7A6D">
      <w:pPr>
        <w:pStyle w:val="Paragraphedeliste"/>
        <w:numPr>
          <w:ilvl w:val="0"/>
          <w:numId w:val="18"/>
        </w:numPr>
        <w:spacing w:after="0"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Sensibilisation sur les phénomènes d’a</w:t>
      </w:r>
      <w:r w:rsidR="003C5480" w:rsidRPr="0028426A">
        <w:rPr>
          <w:rFonts w:ascii="Minion Pro" w:eastAsia="Times New Roman" w:hAnsi="Minion Pro" w:cstheme="minorHAnsi"/>
          <w:sz w:val="24"/>
          <w:szCs w:val="24"/>
          <w:lang w:eastAsia="fr-FR"/>
        </w:rPr>
        <w:t>ddictions</w:t>
      </w:r>
    </w:p>
    <w:p w:rsidR="003C5480" w:rsidRPr="0028426A" w:rsidRDefault="003C5480" w:rsidP="00AB7A6D">
      <w:pPr>
        <w:pStyle w:val="Paragraphedeliste"/>
        <w:numPr>
          <w:ilvl w:val="0"/>
          <w:numId w:val="18"/>
        </w:numPr>
        <w:spacing w:after="0"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Sensibilisation aux violences sexistes, sexuelles et intrafamiliales, présentation du dispositif d’alerte propre à l’entreprise</w:t>
      </w:r>
      <w:r w:rsidR="00AB7A6D" w:rsidRPr="0028426A">
        <w:rPr>
          <w:rFonts w:ascii="Minion Pro" w:eastAsia="Times New Roman" w:hAnsi="Minion Pro" w:cstheme="minorHAnsi"/>
          <w:sz w:val="24"/>
          <w:szCs w:val="24"/>
          <w:lang w:eastAsia="fr-FR"/>
        </w:rPr>
        <w:t>.</w:t>
      </w:r>
    </w:p>
    <w:p w:rsidR="00E87746" w:rsidRPr="0028426A" w:rsidRDefault="00E87746" w:rsidP="00AB7A6D">
      <w:pPr>
        <w:pStyle w:val="Paragraphedeliste"/>
        <w:spacing w:after="0" w:line="276" w:lineRule="auto"/>
        <w:ind w:left="1068"/>
        <w:jc w:val="both"/>
        <w:rPr>
          <w:rFonts w:ascii="Minion Pro" w:eastAsia="Times New Roman" w:hAnsi="Minion Pro" w:cstheme="minorHAnsi"/>
          <w:sz w:val="24"/>
          <w:szCs w:val="24"/>
          <w:lang w:eastAsia="fr-FR"/>
        </w:rPr>
      </w:pPr>
    </w:p>
    <w:p w:rsidR="00C46725" w:rsidRPr="0028426A" w:rsidRDefault="000275F7" w:rsidP="00AB7A6D">
      <w:pPr>
        <w:pBdr>
          <w:top w:val="single" w:sz="4" w:space="1" w:color="auto"/>
          <w:left w:val="single" w:sz="4" w:space="4" w:color="auto"/>
          <w:bottom w:val="single" w:sz="4" w:space="1" w:color="auto"/>
          <w:right w:val="single" w:sz="4" w:space="4" w:color="auto"/>
        </w:pBdr>
        <w:spacing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b/>
          <w:bCs/>
          <w:sz w:val="24"/>
          <w:szCs w:val="24"/>
          <w:lang w:eastAsia="fr-FR"/>
        </w:rPr>
        <w:t>Repères juridiques :</w:t>
      </w:r>
      <w:r w:rsidRPr="0028426A">
        <w:rPr>
          <w:rFonts w:ascii="Minion Pro" w:eastAsia="Times New Roman" w:hAnsi="Minion Pro" w:cstheme="minorHAnsi"/>
          <w:sz w:val="24"/>
          <w:szCs w:val="24"/>
          <w:lang w:eastAsia="fr-FR"/>
        </w:rPr>
        <w:t xml:space="preserve"> L’article 10 de l’ANI du 19 juillet 2005 prévoit que les télétravailleurs reçoivent une formation appropriée, ciblée sur les équipements techniques à leur disposition et sur les caractéristiques de cette forme d'organisation.</w:t>
      </w:r>
    </w:p>
    <w:p w:rsidR="003C3078" w:rsidRPr="0028426A" w:rsidRDefault="003C3078">
      <w:pPr>
        <w:rPr>
          <w:rFonts w:ascii="Minion Pro" w:hAnsi="Minion Pro" w:cstheme="minorHAnsi"/>
          <w:b/>
          <w:bCs/>
          <w:sz w:val="24"/>
          <w:szCs w:val="24"/>
        </w:rPr>
      </w:pPr>
      <w:r w:rsidRPr="0028426A">
        <w:rPr>
          <w:rFonts w:ascii="Minion Pro" w:hAnsi="Minion Pro" w:cstheme="minorHAnsi"/>
          <w:b/>
          <w:bCs/>
          <w:sz w:val="24"/>
          <w:szCs w:val="24"/>
        </w:rPr>
        <w:br w:type="page"/>
      </w:r>
    </w:p>
    <w:p w:rsidR="00E87746" w:rsidRPr="0028426A" w:rsidRDefault="00E87746" w:rsidP="00AB7A6D">
      <w:pPr>
        <w:spacing w:line="276" w:lineRule="auto"/>
        <w:jc w:val="both"/>
        <w:rPr>
          <w:rFonts w:ascii="Minion Pro" w:hAnsi="Minion Pro" w:cstheme="minorHAnsi"/>
          <w:b/>
          <w:bCs/>
          <w:sz w:val="24"/>
          <w:szCs w:val="24"/>
        </w:rPr>
      </w:pPr>
    </w:p>
    <w:p w:rsidR="00CC4AF0" w:rsidRDefault="00A516A9" w:rsidP="003C3078">
      <w:pPr>
        <w:pStyle w:val="Titre3"/>
      </w:pPr>
      <w:bookmarkStart w:id="5" w:name="_Toc55489645"/>
      <w:r>
        <w:t>Article 4</w:t>
      </w:r>
      <w:r w:rsidR="00495923" w:rsidRPr="007F7AB0">
        <w:t>. Lieux</w:t>
      </w:r>
      <w:r w:rsidR="005550C3" w:rsidRPr="007F7AB0">
        <w:t xml:space="preserve"> de travail</w:t>
      </w:r>
      <w:bookmarkEnd w:id="5"/>
    </w:p>
    <w:p w:rsidR="0028426A" w:rsidRPr="0028426A" w:rsidRDefault="0028426A" w:rsidP="0028426A"/>
    <w:p w:rsidR="00505326" w:rsidRPr="0028426A" w:rsidRDefault="00495923" w:rsidP="00AB7A6D">
      <w:pPr>
        <w:pStyle w:val="Standard"/>
        <w:spacing w:line="276" w:lineRule="auto"/>
        <w:rPr>
          <w:rFonts w:ascii="Minion Pro" w:hAnsi="Minion Pro" w:cstheme="minorHAnsi"/>
          <w:sz w:val="24"/>
          <w:szCs w:val="24"/>
        </w:rPr>
      </w:pPr>
      <w:r w:rsidRPr="0028426A">
        <w:rPr>
          <w:rFonts w:ascii="Minion Pro" w:hAnsi="Minion Pro" w:cstheme="minorHAnsi"/>
          <w:b/>
          <w:bCs/>
          <w:sz w:val="24"/>
          <w:szCs w:val="24"/>
        </w:rPr>
        <w:t xml:space="preserve">Par définition, </w:t>
      </w:r>
      <w:r w:rsidRPr="0028426A">
        <w:rPr>
          <w:rFonts w:ascii="Minion Pro" w:hAnsi="Minion Pro" w:cstheme="minorHAnsi"/>
          <w:sz w:val="24"/>
          <w:szCs w:val="24"/>
        </w:rPr>
        <w:t>l</w:t>
      </w:r>
      <w:r w:rsidR="00505326" w:rsidRPr="0028426A">
        <w:rPr>
          <w:rFonts w:ascii="Minion Pro" w:hAnsi="Minion Pro" w:cstheme="minorHAnsi"/>
          <w:sz w:val="24"/>
          <w:szCs w:val="24"/>
        </w:rPr>
        <w:t xml:space="preserve">e travail à distance </w:t>
      </w:r>
      <w:r w:rsidRPr="0028426A">
        <w:rPr>
          <w:rFonts w:ascii="Minion Pro" w:hAnsi="Minion Pro" w:cstheme="minorHAnsi"/>
          <w:sz w:val="24"/>
          <w:szCs w:val="24"/>
        </w:rPr>
        <w:t>est</w:t>
      </w:r>
      <w:r w:rsidR="00505326" w:rsidRPr="0028426A">
        <w:rPr>
          <w:rFonts w:ascii="Minion Pro" w:hAnsi="Minion Pro" w:cstheme="minorHAnsi"/>
          <w:sz w:val="24"/>
          <w:szCs w:val="24"/>
        </w:rPr>
        <w:t xml:space="preserve"> un travail effectué hors des locaux de l’entreprise. A domicile, ou dans des « tiers lieux »</w:t>
      </w:r>
    </w:p>
    <w:p w:rsidR="00505326" w:rsidRPr="0028426A" w:rsidRDefault="00505326" w:rsidP="00AB7A6D">
      <w:p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Parmi ces « tiers-lieux » figurent des espaces de travail partagés comme :</w:t>
      </w:r>
    </w:p>
    <w:p w:rsidR="00505326" w:rsidRPr="0028426A" w:rsidRDefault="00AB7A6D" w:rsidP="00AB7A6D">
      <w:pPr>
        <w:numPr>
          <w:ilvl w:val="0"/>
          <w:numId w:val="14"/>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Espaces</w:t>
      </w:r>
      <w:r w:rsidR="00505326" w:rsidRPr="0028426A">
        <w:rPr>
          <w:rFonts w:ascii="Minion Pro" w:eastAsia="Times New Roman" w:hAnsi="Minion Pro" w:cstheme="minorHAnsi"/>
          <w:sz w:val="24"/>
          <w:szCs w:val="24"/>
          <w:lang w:eastAsia="fr-FR"/>
        </w:rPr>
        <w:t xml:space="preserve"> de </w:t>
      </w:r>
      <w:r w:rsidR="00505326" w:rsidRPr="0028426A">
        <w:rPr>
          <w:rFonts w:ascii="Minion Pro" w:eastAsia="Times New Roman" w:hAnsi="Minion Pro" w:cstheme="minorHAnsi"/>
          <w:b/>
          <w:bCs/>
          <w:sz w:val="24"/>
          <w:szCs w:val="24"/>
          <w:lang w:eastAsia="fr-FR"/>
        </w:rPr>
        <w:t>coworking</w:t>
      </w:r>
    </w:p>
    <w:p w:rsidR="007914F3" w:rsidRPr="0028426A" w:rsidRDefault="00AB7A6D" w:rsidP="00AB7A6D">
      <w:pPr>
        <w:numPr>
          <w:ilvl w:val="0"/>
          <w:numId w:val="14"/>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b/>
          <w:bCs/>
          <w:sz w:val="24"/>
          <w:szCs w:val="24"/>
          <w:lang w:eastAsia="fr-FR"/>
        </w:rPr>
        <w:t>Locaux</w:t>
      </w:r>
      <w:r w:rsidR="00505326" w:rsidRPr="0028426A">
        <w:rPr>
          <w:rFonts w:ascii="Minion Pro" w:eastAsia="Times New Roman" w:hAnsi="Minion Pro" w:cstheme="minorHAnsi"/>
          <w:b/>
          <w:bCs/>
          <w:sz w:val="24"/>
          <w:szCs w:val="24"/>
          <w:lang w:eastAsia="fr-FR"/>
        </w:rPr>
        <w:t xml:space="preserve"> professionnels</w:t>
      </w:r>
      <w:r w:rsidR="00505326" w:rsidRPr="0028426A">
        <w:rPr>
          <w:rFonts w:ascii="Minion Pro" w:eastAsia="Times New Roman" w:hAnsi="Minion Pro" w:cstheme="minorHAnsi"/>
          <w:sz w:val="24"/>
          <w:szCs w:val="24"/>
          <w:lang w:eastAsia="fr-FR"/>
        </w:rPr>
        <w:t xml:space="preserve"> mis à disposition</w:t>
      </w:r>
    </w:p>
    <w:p w:rsidR="00505326" w:rsidRPr="0028426A" w:rsidRDefault="00AB7A6D" w:rsidP="00AB7A6D">
      <w:pPr>
        <w:numPr>
          <w:ilvl w:val="0"/>
          <w:numId w:val="14"/>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b/>
          <w:bCs/>
          <w:sz w:val="24"/>
          <w:szCs w:val="24"/>
          <w:lang w:eastAsia="fr-FR"/>
        </w:rPr>
        <w:t>Autres</w:t>
      </w:r>
      <w:r w:rsidR="00505326" w:rsidRPr="0028426A">
        <w:rPr>
          <w:rFonts w:ascii="Minion Pro" w:eastAsia="Times New Roman" w:hAnsi="Minion Pro" w:cstheme="minorHAnsi"/>
          <w:sz w:val="24"/>
          <w:szCs w:val="24"/>
          <w:lang w:eastAsia="fr-FR"/>
        </w:rPr>
        <w:t xml:space="preserve"> </w:t>
      </w:r>
    </w:p>
    <w:p w:rsidR="00505326" w:rsidRPr="0028426A" w:rsidRDefault="00505326"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L</w:t>
      </w:r>
      <w:r w:rsidR="00AB7A6D" w:rsidRPr="0028426A">
        <w:rPr>
          <w:rFonts w:ascii="Minion Pro" w:hAnsi="Minion Pro" w:cstheme="minorHAnsi"/>
          <w:sz w:val="24"/>
          <w:szCs w:val="24"/>
        </w:rPr>
        <w:t>es salarié·</w:t>
      </w:r>
      <w:r w:rsidRPr="0028426A">
        <w:rPr>
          <w:rFonts w:ascii="Minion Pro" w:hAnsi="Minion Pro" w:cstheme="minorHAnsi"/>
          <w:sz w:val="24"/>
          <w:szCs w:val="24"/>
        </w:rPr>
        <w:t>es devront déclarer à l’employeur le</w:t>
      </w:r>
      <w:r w:rsidR="002C34F8" w:rsidRPr="0028426A">
        <w:rPr>
          <w:rFonts w:ascii="Minion Pro" w:hAnsi="Minion Pro" w:cstheme="minorHAnsi"/>
          <w:sz w:val="24"/>
          <w:szCs w:val="24"/>
        </w:rPr>
        <w:t>ur</w:t>
      </w:r>
      <w:r w:rsidRPr="0028426A">
        <w:rPr>
          <w:rFonts w:ascii="Minion Pro" w:hAnsi="Minion Pro" w:cstheme="minorHAnsi"/>
          <w:sz w:val="24"/>
          <w:szCs w:val="24"/>
        </w:rPr>
        <w:t xml:space="preserve">s lieux </w:t>
      </w:r>
      <w:r w:rsidR="002C34F8" w:rsidRPr="0028426A">
        <w:rPr>
          <w:rFonts w:ascii="Minion Pro" w:hAnsi="Minion Pro" w:cstheme="minorHAnsi"/>
          <w:sz w:val="24"/>
          <w:szCs w:val="24"/>
        </w:rPr>
        <w:t>habituels de télétravail</w:t>
      </w:r>
      <w:r w:rsidR="00AB7A6D" w:rsidRPr="0028426A">
        <w:rPr>
          <w:rFonts w:ascii="Minion Pro" w:hAnsi="Minion Pro" w:cstheme="minorHAnsi"/>
          <w:sz w:val="24"/>
          <w:szCs w:val="24"/>
        </w:rPr>
        <w:t>.</w:t>
      </w:r>
    </w:p>
    <w:p w:rsidR="006161EF" w:rsidRPr="0028426A" w:rsidRDefault="006161E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Pour garantir l’effectivité de la possibilité de réversibilité du télétravail </w:t>
      </w:r>
      <w:r w:rsidRPr="0028426A">
        <w:rPr>
          <w:rFonts w:ascii="Minion Pro" w:hAnsi="Minion Pro" w:cstheme="minorHAnsi"/>
          <w:sz w:val="24"/>
          <w:szCs w:val="24"/>
          <w:highlight w:val="yellow"/>
        </w:rPr>
        <w:t>(</w:t>
      </w:r>
      <w:r w:rsidR="0000493E" w:rsidRPr="0028426A">
        <w:rPr>
          <w:rFonts w:ascii="Minion Pro" w:hAnsi="Minion Pro" w:cstheme="minorHAnsi"/>
          <w:sz w:val="24"/>
          <w:szCs w:val="24"/>
          <w:highlight w:val="yellow"/>
        </w:rPr>
        <w:t>cf.</w:t>
      </w:r>
      <w:r w:rsidRPr="0028426A">
        <w:rPr>
          <w:rFonts w:ascii="Minion Pro" w:hAnsi="Minion Pro" w:cstheme="minorHAnsi"/>
          <w:sz w:val="24"/>
          <w:szCs w:val="24"/>
          <w:highlight w:val="yellow"/>
        </w:rPr>
        <w:t xml:space="preserve"> article XX du CdT)</w:t>
      </w:r>
      <w:r w:rsidRPr="0028426A">
        <w:rPr>
          <w:rFonts w:ascii="Minion Pro" w:hAnsi="Minion Pro" w:cstheme="minorHAnsi"/>
          <w:sz w:val="24"/>
          <w:szCs w:val="24"/>
        </w:rPr>
        <w:t xml:space="preserve">, l’entreprise s’engage à maintenir sur site un poste de travail attribué personnellement à chaque salarié en situation de télétravail. </w:t>
      </w:r>
    </w:p>
    <w:p w:rsidR="006161EF" w:rsidRPr="0028426A" w:rsidRDefault="006161EF" w:rsidP="00AB7A6D">
      <w:pPr>
        <w:pStyle w:val="Standard"/>
        <w:spacing w:line="276" w:lineRule="auto"/>
        <w:rPr>
          <w:rFonts w:ascii="Minion Pro" w:hAnsi="Minion Pro" w:cstheme="minorHAnsi"/>
          <w:sz w:val="24"/>
          <w:szCs w:val="24"/>
        </w:rPr>
      </w:pPr>
    </w:p>
    <w:p w:rsidR="00E87746" w:rsidRPr="0028426A" w:rsidRDefault="00872E51"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b/>
          <w:bCs/>
          <w:sz w:val="24"/>
          <w:szCs w:val="24"/>
        </w:rPr>
      </w:pPr>
      <w:r w:rsidRPr="0028426A">
        <w:rPr>
          <w:rFonts w:ascii="Minion Pro" w:hAnsi="Minion Pro" w:cstheme="minorHAnsi"/>
          <w:b/>
          <w:bCs/>
          <w:sz w:val="24"/>
          <w:szCs w:val="24"/>
        </w:rPr>
        <w:t xml:space="preserve">Repères juridiques : </w:t>
      </w:r>
    </w:p>
    <w:p w:rsidR="00C362FB" w:rsidRPr="0028426A" w:rsidRDefault="00872E51"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Au titre de son obligation de sécurité résultat, avant de mettre en place le télétravail, l'employeur doit s'assurer de la conformité des installations électriques et des lieux de travail.</w:t>
      </w:r>
    </w:p>
    <w:p w:rsidR="00872E51" w:rsidRPr="0028426A" w:rsidRDefault="00872E51"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Afin de vérifier la bonne application des dispositions applicables en matière de santé et de sécurité au travail, l'employeur, les représentants du personnel compétents en matière d'hygiène et de sécurité et les autorités administratives compétentes peuvent demander au télétravailleur de visiter le lieu réservé au télétravail sous réserve de son accord.</w:t>
      </w:r>
    </w:p>
    <w:p w:rsidR="00A516A9" w:rsidRPr="0028426A" w:rsidRDefault="00A516A9" w:rsidP="00A516A9">
      <w:pPr>
        <w:pStyle w:val="Standard"/>
        <w:spacing w:line="276" w:lineRule="auto"/>
        <w:rPr>
          <w:rFonts w:ascii="Minion Pro" w:hAnsi="Minion Pro" w:cstheme="minorHAnsi"/>
          <w:b/>
          <w:bCs/>
          <w:sz w:val="24"/>
          <w:szCs w:val="24"/>
        </w:rPr>
      </w:pPr>
    </w:p>
    <w:p w:rsidR="00C362FB" w:rsidRPr="0028426A" w:rsidRDefault="00C362FB" w:rsidP="00A516A9">
      <w:pPr>
        <w:pStyle w:val="Standard"/>
        <w:spacing w:line="276" w:lineRule="auto"/>
        <w:rPr>
          <w:rFonts w:ascii="Minion Pro" w:hAnsi="Minion Pro" w:cstheme="minorHAnsi"/>
          <w:b/>
          <w:bCs/>
          <w:i/>
          <w:sz w:val="24"/>
          <w:szCs w:val="24"/>
        </w:rPr>
      </w:pPr>
      <w:r w:rsidRPr="0028426A">
        <w:rPr>
          <w:rFonts w:ascii="Minion Pro" w:hAnsi="Minion Pro" w:cstheme="minorHAnsi"/>
          <w:b/>
          <w:bCs/>
          <w:i/>
          <w:sz w:val="24"/>
          <w:szCs w:val="24"/>
        </w:rPr>
        <w:t>Travail nomade :</w:t>
      </w:r>
    </w:p>
    <w:p w:rsidR="00C362FB" w:rsidRPr="0028426A" w:rsidRDefault="00AB7A6D"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Les salarié·</w:t>
      </w:r>
      <w:r w:rsidR="00C362FB" w:rsidRPr="0028426A">
        <w:rPr>
          <w:rFonts w:ascii="Minion Pro" w:hAnsi="Minion Pro" w:cstheme="minorHAnsi"/>
          <w:sz w:val="24"/>
          <w:szCs w:val="24"/>
        </w:rPr>
        <w:t xml:space="preserve">es consultants ou soumis à une obligation contractuelle de déplacements fréquents ne déclareront que les lieux habituellement occupés pour le télétravail, sous réserve d’obligations de services l’obligeant pendant </w:t>
      </w:r>
      <w:r w:rsidR="00414B72" w:rsidRPr="0028426A">
        <w:rPr>
          <w:rFonts w:ascii="Minion Pro" w:hAnsi="Minion Pro" w:cstheme="minorHAnsi"/>
          <w:sz w:val="24"/>
          <w:szCs w:val="24"/>
        </w:rPr>
        <w:t>leurs</w:t>
      </w:r>
      <w:r w:rsidR="00C362FB" w:rsidRPr="0028426A">
        <w:rPr>
          <w:rFonts w:ascii="Minion Pro" w:hAnsi="Minion Pro" w:cstheme="minorHAnsi"/>
          <w:sz w:val="24"/>
          <w:szCs w:val="24"/>
        </w:rPr>
        <w:t xml:space="preserve"> heures de travail à se déplacer</w:t>
      </w:r>
      <w:r w:rsidR="00A03602" w:rsidRPr="0028426A">
        <w:rPr>
          <w:rFonts w:ascii="Minion Pro" w:hAnsi="Minion Pro" w:cstheme="minorHAnsi"/>
          <w:sz w:val="24"/>
          <w:szCs w:val="24"/>
        </w:rPr>
        <w:t xml:space="preserve"> et travailler dans des tiers lieux non identifiés.</w:t>
      </w:r>
      <w:r w:rsidR="00414B72" w:rsidRPr="0028426A">
        <w:rPr>
          <w:rFonts w:ascii="Minion Pro" w:hAnsi="Minion Pro" w:cstheme="minorHAnsi"/>
          <w:sz w:val="24"/>
          <w:szCs w:val="24"/>
        </w:rPr>
        <w:t xml:space="preserve"> En cas de dommage du matériel</w:t>
      </w:r>
      <w:r w:rsidR="0097523B" w:rsidRPr="0028426A">
        <w:rPr>
          <w:rFonts w:ascii="Minion Pro" w:hAnsi="Minion Pro" w:cstheme="minorHAnsi"/>
          <w:sz w:val="24"/>
          <w:szCs w:val="24"/>
        </w:rPr>
        <w:t>, en dehors des lieux habituellement occupés,</w:t>
      </w:r>
      <w:r w:rsidR="00414B72" w:rsidRPr="0028426A">
        <w:rPr>
          <w:rFonts w:ascii="Minion Pro" w:hAnsi="Minion Pro" w:cstheme="minorHAnsi"/>
          <w:sz w:val="24"/>
          <w:szCs w:val="24"/>
        </w:rPr>
        <w:t xml:space="preserve"> l’employeur prendra à sa charge réparation et remplacement du matériel.</w:t>
      </w:r>
    </w:p>
    <w:p w:rsidR="003C3078" w:rsidRPr="0028426A" w:rsidRDefault="003C3078">
      <w:pPr>
        <w:rPr>
          <w:rFonts w:ascii="Minion Pro" w:eastAsia="Times New Roman" w:hAnsi="Minion Pro" w:cstheme="minorHAnsi"/>
          <w:kern w:val="3"/>
          <w:sz w:val="24"/>
          <w:szCs w:val="24"/>
        </w:rPr>
      </w:pPr>
      <w:r w:rsidRPr="0028426A">
        <w:rPr>
          <w:rFonts w:ascii="Minion Pro" w:hAnsi="Minion Pro" w:cstheme="minorHAnsi"/>
          <w:sz w:val="24"/>
          <w:szCs w:val="24"/>
        </w:rPr>
        <w:br w:type="page"/>
      </w:r>
    </w:p>
    <w:p w:rsidR="00A03602" w:rsidRPr="0028426A" w:rsidRDefault="00A03602" w:rsidP="00AB7A6D">
      <w:pPr>
        <w:pStyle w:val="Standard"/>
        <w:spacing w:line="276" w:lineRule="auto"/>
        <w:rPr>
          <w:rFonts w:ascii="Minion Pro" w:hAnsi="Minion Pro" w:cstheme="minorHAnsi"/>
          <w:sz w:val="24"/>
          <w:szCs w:val="24"/>
        </w:rPr>
      </w:pPr>
    </w:p>
    <w:p w:rsidR="00C362FB" w:rsidRPr="007F7AB0" w:rsidRDefault="00A516A9" w:rsidP="003C3078">
      <w:pPr>
        <w:pStyle w:val="Titre3"/>
      </w:pPr>
      <w:bookmarkStart w:id="6" w:name="_Toc55489646"/>
      <w:r>
        <w:t>Article 5.</w:t>
      </w:r>
      <w:r w:rsidR="00C91B5B" w:rsidRPr="007F7AB0">
        <w:t xml:space="preserve"> </w:t>
      </w:r>
      <w:r w:rsidR="00AB7A6D">
        <w:t>Accidents de travail</w:t>
      </w:r>
      <w:bookmarkEnd w:id="6"/>
      <w:r w:rsidR="00AB7A6D">
        <w:t> </w:t>
      </w:r>
    </w:p>
    <w:p w:rsidR="00A03602" w:rsidRPr="0028426A" w:rsidRDefault="00A03602"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Tout accident survenu </w:t>
      </w:r>
      <w:r w:rsidR="000F71F3" w:rsidRPr="0028426A">
        <w:rPr>
          <w:rFonts w:ascii="Minion Pro" w:hAnsi="Minion Pro" w:cstheme="minorHAnsi"/>
          <w:sz w:val="24"/>
          <w:szCs w:val="24"/>
        </w:rPr>
        <w:t xml:space="preserve">pendant le temps de travail du/de la télétravailleur.se </w:t>
      </w:r>
      <w:r w:rsidRPr="0028426A">
        <w:rPr>
          <w:rFonts w:ascii="Minion Pro" w:hAnsi="Minion Pro" w:cstheme="minorHAnsi"/>
          <w:sz w:val="24"/>
          <w:szCs w:val="24"/>
        </w:rPr>
        <w:t>est considéré comme un accident du travail</w:t>
      </w:r>
      <w:r w:rsidR="00C97C69" w:rsidRPr="0028426A">
        <w:rPr>
          <w:rFonts w:ascii="Minion Pro" w:hAnsi="Minion Pro" w:cstheme="minorHAnsi"/>
          <w:sz w:val="24"/>
          <w:szCs w:val="24"/>
        </w:rPr>
        <w:t xml:space="preserve"> en vertu de l’article</w:t>
      </w:r>
      <w:r w:rsidR="00E87746" w:rsidRPr="0028426A">
        <w:rPr>
          <w:rFonts w:ascii="Minion Pro" w:hAnsi="Minion Pro" w:cstheme="minorHAnsi"/>
          <w:sz w:val="24"/>
          <w:szCs w:val="24"/>
        </w:rPr>
        <w:t xml:space="preserve"> 1222-9</w:t>
      </w:r>
      <w:r w:rsidR="00C97C69" w:rsidRPr="0028426A">
        <w:rPr>
          <w:rFonts w:ascii="Minion Pro" w:hAnsi="Minion Pro" w:cstheme="minorHAnsi"/>
          <w:sz w:val="24"/>
          <w:szCs w:val="24"/>
        </w:rPr>
        <w:t xml:space="preserve"> du CdT</w:t>
      </w:r>
      <w:r w:rsidRPr="0028426A">
        <w:rPr>
          <w:rFonts w:ascii="Minion Pro" w:hAnsi="Minion Pro" w:cstheme="minorHAnsi"/>
          <w:sz w:val="24"/>
          <w:szCs w:val="24"/>
        </w:rPr>
        <w:t>.</w:t>
      </w:r>
    </w:p>
    <w:p w:rsidR="00E87746" w:rsidRPr="0028426A" w:rsidRDefault="00E87746" w:rsidP="00AB7A6D">
      <w:pPr>
        <w:pStyle w:val="Standard"/>
        <w:spacing w:line="276" w:lineRule="auto"/>
        <w:rPr>
          <w:rFonts w:ascii="Minion Pro" w:hAnsi="Minion Pro" w:cstheme="minorHAnsi"/>
          <w:sz w:val="24"/>
          <w:szCs w:val="24"/>
        </w:rPr>
      </w:pPr>
    </w:p>
    <w:p w:rsidR="00E87746" w:rsidRPr="0028426A" w:rsidRDefault="00883FD3"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b/>
          <w:bCs/>
          <w:sz w:val="24"/>
          <w:szCs w:val="24"/>
        </w:rPr>
      </w:pPr>
      <w:r w:rsidRPr="0028426A">
        <w:rPr>
          <w:rFonts w:ascii="Minion Pro" w:hAnsi="Minion Pro" w:cstheme="minorHAnsi"/>
          <w:b/>
          <w:bCs/>
          <w:sz w:val="24"/>
          <w:szCs w:val="24"/>
        </w:rPr>
        <w:t xml:space="preserve">Repères juridiques : </w:t>
      </w:r>
    </w:p>
    <w:p w:rsidR="00ED37DD" w:rsidRPr="0028426A" w:rsidRDefault="00ED37DD"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 xml:space="preserve">L’article L. 1222-9 du code du travail </w:t>
      </w:r>
      <w:r w:rsidR="00883FD3" w:rsidRPr="0028426A">
        <w:rPr>
          <w:rFonts w:ascii="Minion Pro" w:hAnsi="Minion Pro" w:cstheme="minorHAnsi"/>
          <w:sz w:val="24"/>
          <w:szCs w:val="24"/>
        </w:rPr>
        <w:t xml:space="preserve">dispose </w:t>
      </w:r>
      <w:r w:rsidRPr="0028426A">
        <w:rPr>
          <w:rFonts w:ascii="Minion Pro" w:hAnsi="Minion Pro" w:cstheme="minorHAnsi"/>
          <w:sz w:val="24"/>
          <w:szCs w:val="24"/>
        </w:rPr>
        <w:t xml:space="preserve">que « </w:t>
      </w:r>
      <w:r w:rsidRPr="0028426A">
        <w:rPr>
          <w:rFonts w:ascii="Minion Pro" w:hAnsi="Minion Pro" w:cstheme="minorHAnsi"/>
          <w:i/>
          <w:iCs/>
          <w:sz w:val="24"/>
          <w:szCs w:val="24"/>
        </w:rPr>
        <w:t>l'accident survenu sur le lieu où est exercé le télétravail » pendant l'exercice de l'activité professionnelle est présumé être un accident du travail</w:t>
      </w:r>
      <w:r w:rsidRPr="0028426A">
        <w:rPr>
          <w:rFonts w:ascii="Minion Pro" w:hAnsi="Minion Pro" w:cstheme="minorHAnsi"/>
          <w:sz w:val="24"/>
          <w:szCs w:val="24"/>
        </w:rPr>
        <w:t> » au sens du code de la sécurité sociale.</w:t>
      </w:r>
    </w:p>
    <w:p w:rsidR="00ED37DD" w:rsidRPr="0028426A" w:rsidRDefault="00ED37DD"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 xml:space="preserve">La présomption de caractère professionnel de l’accident de travail prévue à l’article L. 411-1 du code de la sécurité sociale s’applique dès lors que l’accident est survenu « au </w:t>
      </w:r>
      <w:r w:rsidR="00883FD3" w:rsidRPr="0028426A">
        <w:rPr>
          <w:rFonts w:ascii="Minion Pro" w:hAnsi="Minion Pro" w:cstheme="minorHAnsi"/>
          <w:sz w:val="24"/>
          <w:szCs w:val="24"/>
        </w:rPr>
        <w:t xml:space="preserve">temps </w:t>
      </w:r>
      <w:r w:rsidRPr="0028426A">
        <w:rPr>
          <w:rFonts w:ascii="Minion Pro" w:hAnsi="Minion Pro" w:cstheme="minorHAnsi"/>
          <w:sz w:val="24"/>
          <w:szCs w:val="24"/>
        </w:rPr>
        <w:t>et au lieu de travail ».</w:t>
      </w:r>
    </w:p>
    <w:p w:rsidR="00ED37DD" w:rsidRPr="0028426A" w:rsidRDefault="00ED37DD"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 xml:space="preserve">En matière de télétravail, 2 difficultés pourront se poser : la démonstration que l’accident s’est produit pendant le temps de travail, notamment pour les travailleurs au forfait jours dont les horaires de travail ne sont pas définis, et la preuve du lien de causalité entre le travail et l’accident sur un lieu où le télétravailleur peut, par définition, être amené à avoir une activité non-professionnelle. </w:t>
      </w:r>
    </w:p>
    <w:p w:rsidR="00ED37DD" w:rsidRPr="0028426A" w:rsidRDefault="00ED37DD"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 xml:space="preserve">L’employeur a dans </w:t>
      </w:r>
      <w:r w:rsidR="00883FD3" w:rsidRPr="0028426A">
        <w:rPr>
          <w:rFonts w:ascii="Minion Pro" w:hAnsi="Minion Pro" w:cstheme="minorHAnsi"/>
          <w:sz w:val="24"/>
          <w:szCs w:val="24"/>
        </w:rPr>
        <w:t>tous</w:t>
      </w:r>
      <w:r w:rsidRPr="0028426A">
        <w:rPr>
          <w:rFonts w:ascii="Minion Pro" w:hAnsi="Minion Pro" w:cstheme="minorHAnsi"/>
          <w:sz w:val="24"/>
          <w:szCs w:val="24"/>
        </w:rPr>
        <w:t xml:space="preserve"> les cas l’obligation d’établir une feuille de déclaration d’accident du travail après que le salarié lui </w:t>
      </w:r>
      <w:r w:rsidR="00883FD3" w:rsidRPr="0028426A">
        <w:rPr>
          <w:rFonts w:ascii="Minion Pro" w:hAnsi="Minion Pro" w:cstheme="minorHAnsi"/>
          <w:sz w:val="24"/>
          <w:szCs w:val="24"/>
        </w:rPr>
        <w:t>a</w:t>
      </w:r>
      <w:r w:rsidRPr="0028426A">
        <w:rPr>
          <w:rFonts w:ascii="Minion Pro" w:hAnsi="Minion Pro" w:cstheme="minorHAnsi"/>
          <w:sz w:val="24"/>
          <w:szCs w:val="24"/>
        </w:rPr>
        <w:t xml:space="preserve"> déclaré l’accident, même s’il pourra émettre des réserves.</w:t>
      </w:r>
    </w:p>
    <w:p w:rsidR="00ED37DD" w:rsidRPr="0028426A" w:rsidRDefault="00ED37DD" w:rsidP="00AB7A6D">
      <w:pPr>
        <w:pStyle w:val="Standard"/>
        <w:spacing w:line="276" w:lineRule="auto"/>
        <w:rPr>
          <w:rFonts w:ascii="Minion Pro" w:hAnsi="Minion Pro" w:cstheme="minorHAnsi"/>
          <w:sz w:val="24"/>
          <w:szCs w:val="24"/>
        </w:rPr>
      </w:pPr>
    </w:p>
    <w:p w:rsidR="00A03602" w:rsidRPr="0028426A" w:rsidRDefault="00A03602" w:rsidP="00AB7A6D">
      <w:pPr>
        <w:pStyle w:val="Standard"/>
        <w:spacing w:line="276" w:lineRule="auto"/>
        <w:ind w:firstLine="708"/>
        <w:rPr>
          <w:rFonts w:ascii="Minion Pro" w:hAnsi="Minion Pro" w:cstheme="minorHAnsi"/>
          <w:b/>
          <w:bCs/>
          <w:i/>
          <w:sz w:val="24"/>
          <w:szCs w:val="24"/>
        </w:rPr>
      </w:pPr>
      <w:r w:rsidRPr="0028426A">
        <w:rPr>
          <w:rFonts w:ascii="Minion Pro" w:hAnsi="Minion Pro" w:cstheme="minorHAnsi"/>
          <w:b/>
          <w:bCs/>
          <w:i/>
          <w:sz w:val="24"/>
          <w:szCs w:val="24"/>
        </w:rPr>
        <w:t>Travail nomade :</w:t>
      </w:r>
    </w:p>
    <w:p w:rsidR="00A03602" w:rsidRPr="0028426A" w:rsidRDefault="00A03602"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Tout accident </w:t>
      </w:r>
      <w:r w:rsidR="00D00D2F" w:rsidRPr="0028426A">
        <w:rPr>
          <w:rFonts w:ascii="Minion Pro" w:hAnsi="Minion Pro" w:cstheme="minorHAnsi"/>
          <w:sz w:val="24"/>
          <w:szCs w:val="24"/>
        </w:rPr>
        <w:t xml:space="preserve">survenu </w:t>
      </w:r>
      <w:r w:rsidRPr="0028426A">
        <w:rPr>
          <w:rFonts w:ascii="Minion Pro" w:hAnsi="Minion Pro" w:cstheme="minorHAnsi"/>
          <w:sz w:val="24"/>
          <w:szCs w:val="24"/>
        </w:rPr>
        <w:t xml:space="preserve">dans le cadre des déplacements des consultants ou </w:t>
      </w:r>
      <w:r w:rsidR="00BE28F0" w:rsidRPr="0028426A">
        <w:rPr>
          <w:rFonts w:ascii="Minion Pro" w:hAnsi="Minion Pro" w:cstheme="minorHAnsi"/>
          <w:sz w:val="24"/>
          <w:szCs w:val="24"/>
        </w:rPr>
        <w:t xml:space="preserve">des </w:t>
      </w:r>
      <w:r w:rsidR="00620549" w:rsidRPr="0028426A">
        <w:rPr>
          <w:rFonts w:ascii="Minion Pro" w:hAnsi="Minion Pro" w:cstheme="minorHAnsi"/>
          <w:sz w:val="24"/>
          <w:szCs w:val="24"/>
        </w:rPr>
        <w:t xml:space="preserve">salarié.es </w:t>
      </w:r>
      <w:r w:rsidRPr="0028426A">
        <w:rPr>
          <w:rFonts w:ascii="Minion Pro" w:hAnsi="Minion Pro" w:cstheme="minorHAnsi"/>
          <w:sz w:val="24"/>
          <w:szCs w:val="24"/>
        </w:rPr>
        <w:t>soumis</w:t>
      </w:r>
      <w:r w:rsidR="00BE28F0" w:rsidRPr="0028426A">
        <w:rPr>
          <w:rFonts w:ascii="Minion Pro" w:hAnsi="Minion Pro" w:cstheme="minorHAnsi"/>
          <w:sz w:val="24"/>
          <w:szCs w:val="24"/>
        </w:rPr>
        <w:t>.e.s</w:t>
      </w:r>
      <w:r w:rsidRPr="0028426A">
        <w:rPr>
          <w:rFonts w:ascii="Minion Pro" w:hAnsi="Minion Pro" w:cstheme="minorHAnsi"/>
          <w:sz w:val="24"/>
          <w:szCs w:val="24"/>
        </w:rPr>
        <w:t xml:space="preserve"> à obligation contractuelle </w:t>
      </w:r>
      <w:r w:rsidR="00620549" w:rsidRPr="0028426A">
        <w:rPr>
          <w:rFonts w:ascii="Minion Pro" w:hAnsi="Minion Pro" w:cstheme="minorHAnsi"/>
          <w:sz w:val="24"/>
          <w:szCs w:val="24"/>
        </w:rPr>
        <w:t xml:space="preserve">de déplacements fréquents, </w:t>
      </w:r>
      <w:r w:rsidRPr="0028426A">
        <w:rPr>
          <w:rFonts w:ascii="Minion Pro" w:hAnsi="Minion Pro" w:cstheme="minorHAnsi"/>
          <w:sz w:val="24"/>
          <w:szCs w:val="24"/>
        </w:rPr>
        <w:t xml:space="preserve">est considéré comme un accident de travail. </w:t>
      </w:r>
    </w:p>
    <w:p w:rsidR="00BE28F0" w:rsidRPr="0028426A" w:rsidRDefault="00BE28F0" w:rsidP="00AB7A6D">
      <w:pPr>
        <w:pStyle w:val="Standard"/>
        <w:spacing w:line="276" w:lineRule="auto"/>
        <w:rPr>
          <w:rFonts w:ascii="Minion Pro" w:hAnsi="Minion Pro" w:cstheme="minorHAnsi"/>
          <w:b/>
          <w:bCs/>
          <w:sz w:val="24"/>
          <w:szCs w:val="24"/>
        </w:rPr>
      </w:pPr>
    </w:p>
    <w:p w:rsidR="003C3078" w:rsidRPr="0028426A" w:rsidRDefault="003C3078">
      <w:pPr>
        <w:rPr>
          <w:rFonts w:ascii="Minion Pro" w:eastAsiaTheme="majorEastAsia" w:hAnsi="Minion Pro" w:cstheme="majorBidi"/>
          <w:b/>
          <w:sz w:val="24"/>
          <w:szCs w:val="24"/>
        </w:rPr>
      </w:pPr>
      <w:r w:rsidRPr="0028426A">
        <w:rPr>
          <w:sz w:val="24"/>
          <w:szCs w:val="24"/>
        </w:rPr>
        <w:br w:type="page"/>
      </w:r>
    </w:p>
    <w:p w:rsidR="00D00D2F" w:rsidRPr="007F7AB0" w:rsidRDefault="00A516A9" w:rsidP="003C3078">
      <w:pPr>
        <w:pStyle w:val="Titre3"/>
      </w:pPr>
      <w:bookmarkStart w:id="7" w:name="_Toc55489647"/>
      <w:r>
        <w:t>Article 6.</w:t>
      </w:r>
      <w:r w:rsidR="00C91B5B" w:rsidRPr="007F7AB0">
        <w:t xml:space="preserve"> </w:t>
      </w:r>
      <w:r w:rsidR="00AB7A6D">
        <w:t>Assurances</w:t>
      </w:r>
      <w:bookmarkEnd w:id="7"/>
      <w:r w:rsidR="00AB7A6D">
        <w:t> </w:t>
      </w:r>
    </w:p>
    <w:p w:rsidR="00DC5D36" w:rsidRPr="0028426A" w:rsidRDefault="00414B72"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L</w:t>
      </w:r>
      <w:r w:rsidR="00DC5D36" w:rsidRPr="0028426A">
        <w:rPr>
          <w:rFonts w:ascii="Minion Pro" w:hAnsi="Minion Pro" w:cstheme="minorHAnsi"/>
          <w:sz w:val="24"/>
          <w:szCs w:val="24"/>
        </w:rPr>
        <w:t xml:space="preserve">es </w:t>
      </w:r>
      <w:r w:rsidR="006520BC" w:rsidRPr="0028426A">
        <w:rPr>
          <w:rFonts w:ascii="Minion Pro" w:hAnsi="Minion Pro" w:cstheme="minorHAnsi"/>
          <w:sz w:val="24"/>
          <w:szCs w:val="24"/>
        </w:rPr>
        <w:t xml:space="preserve">risques d’exploitation sont assurés par l’employeur. Les </w:t>
      </w:r>
      <w:r w:rsidR="00DC5D36" w:rsidRPr="0028426A">
        <w:rPr>
          <w:rFonts w:ascii="Minion Pro" w:hAnsi="Minion Pro" w:cstheme="minorHAnsi"/>
          <w:sz w:val="24"/>
          <w:szCs w:val="24"/>
        </w:rPr>
        <w:t>moyens nécessaires au télétravail</w:t>
      </w:r>
      <w:r w:rsidR="006520BC" w:rsidRPr="0028426A">
        <w:rPr>
          <w:rFonts w:ascii="Minion Pro" w:hAnsi="Minion Pro" w:cstheme="minorHAnsi"/>
          <w:sz w:val="24"/>
          <w:szCs w:val="24"/>
        </w:rPr>
        <w:t xml:space="preserve"> sont </w:t>
      </w:r>
      <w:r w:rsidR="00DC5D36" w:rsidRPr="0028426A">
        <w:rPr>
          <w:rFonts w:ascii="Minion Pro" w:hAnsi="Minion Pro" w:cstheme="minorHAnsi"/>
          <w:sz w:val="24"/>
          <w:szCs w:val="24"/>
        </w:rPr>
        <w:t xml:space="preserve">fournis par l’employeur. </w:t>
      </w:r>
      <w:r w:rsidR="00D00D2F" w:rsidRPr="0028426A">
        <w:rPr>
          <w:rFonts w:ascii="Minion Pro" w:hAnsi="Minion Pro" w:cstheme="minorHAnsi"/>
          <w:sz w:val="24"/>
          <w:szCs w:val="24"/>
        </w:rPr>
        <w:t>En cas de dommage sur le matériel utilisé</w:t>
      </w:r>
      <w:r w:rsidR="0097523B" w:rsidRPr="0028426A">
        <w:rPr>
          <w:rFonts w:ascii="Minion Pro" w:hAnsi="Minion Pro" w:cstheme="minorHAnsi"/>
          <w:sz w:val="24"/>
          <w:szCs w:val="24"/>
        </w:rPr>
        <w:t>,</w:t>
      </w:r>
      <w:r w:rsidR="00D00D2F" w:rsidRPr="0028426A">
        <w:rPr>
          <w:rFonts w:ascii="Minion Pro" w:hAnsi="Minion Pro" w:cstheme="minorHAnsi"/>
          <w:sz w:val="24"/>
          <w:szCs w:val="24"/>
        </w:rPr>
        <w:t xml:space="preserve"> l’assurance </w:t>
      </w:r>
      <w:r w:rsidR="001235DA" w:rsidRPr="0028426A">
        <w:rPr>
          <w:rFonts w:ascii="Minion Pro" w:hAnsi="Minion Pro" w:cstheme="minorHAnsi"/>
          <w:sz w:val="24"/>
          <w:szCs w:val="24"/>
        </w:rPr>
        <w:t>multirisques</w:t>
      </w:r>
      <w:r w:rsidR="00D00D2F" w:rsidRPr="0028426A">
        <w:rPr>
          <w:rFonts w:ascii="Minion Pro" w:hAnsi="Minion Pro" w:cstheme="minorHAnsi"/>
          <w:sz w:val="24"/>
          <w:szCs w:val="24"/>
        </w:rPr>
        <w:t xml:space="preserve"> de l’employeur </w:t>
      </w:r>
      <w:r w:rsidR="00DC5D36" w:rsidRPr="0028426A">
        <w:rPr>
          <w:rFonts w:ascii="Minion Pro" w:hAnsi="Minion Pro" w:cstheme="minorHAnsi"/>
          <w:sz w:val="24"/>
          <w:szCs w:val="24"/>
        </w:rPr>
        <w:t>couvr</w:t>
      </w:r>
      <w:r w:rsidR="00343F29" w:rsidRPr="0028426A">
        <w:rPr>
          <w:rFonts w:ascii="Minion Pro" w:hAnsi="Minion Pro" w:cstheme="minorHAnsi"/>
          <w:sz w:val="24"/>
          <w:szCs w:val="24"/>
        </w:rPr>
        <w:t>ira</w:t>
      </w:r>
      <w:r w:rsidR="00DC5D36" w:rsidRPr="0028426A">
        <w:rPr>
          <w:rFonts w:ascii="Minion Pro" w:hAnsi="Minion Pro" w:cstheme="minorHAnsi"/>
          <w:sz w:val="24"/>
          <w:szCs w:val="24"/>
        </w:rPr>
        <w:t xml:space="preserve"> l’intégralité des frais.</w:t>
      </w:r>
    </w:p>
    <w:p w:rsidR="00BE28F0" w:rsidRPr="0028426A" w:rsidRDefault="00BE28F0" w:rsidP="00AB7A6D">
      <w:pPr>
        <w:pStyle w:val="Standard"/>
        <w:spacing w:line="276" w:lineRule="auto"/>
        <w:rPr>
          <w:rFonts w:ascii="Minion Pro" w:hAnsi="Minion Pro" w:cstheme="minorHAnsi"/>
          <w:sz w:val="24"/>
          <w:szCs w:val="24"/>
        </w:rPr>
      </w:pPr>
    </w:p>
    <w:p w:rsidR="00E87746" w:rsidRPr="0028426A" w:rsidRDefault="00883FD3"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b/>
          <w:sz w:val="24"/>
          <w:szCs w:val="24"/>
        </w:rPr>
      </w:pPr>
      <w:r w:rsidRPr="0028426A">
        <w:rPr>
          <w:rFonts w:ascii="Minion Pro" w:hAnsi="Minion Pro" w:cstheme="minorHAnsi"/>
          <w:b/>
          <w:sz w:val="24"/>
          <w:szCs w:val="24"/>
        </w:rPr>
        <w:t xml:space="preserve">Repères juridiques : </w:t>
      </w:r>
    </w:p>
    <w:p w:rsidR="00883FD3" w:rsidRPr="0028426A" w:rsidRDefault="00D10B1D"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color w:val="FF0000"/>
          <w:sz w:val="24"/>
          <w:szCs w:val="24"/>
        </w:rPr>
      </w:pPr>
      <w:r w:rsidRPr="0028426A">
        <w:rPr>
          <w:rFonts w:ascii="Minion Pro" w:hAnsi="Minion Pro" w:cstheme="minorHAnsi"/>
          <w:sz w:val="24"/>
          <w:szCs w:val="24"/>
        </w:rPr>
        <w:t>La prise en charge par les assurances des dommages causés par ou au télétravailleur à son domicile n'est pas réglementée</w:t>
      </w:r>
      <w:r w:rsidR="00820FC4" w:rsidRPr="0028426A">
        <w:rPr>
          <w:rFonts w:ascii="Minion Pro" w:hAnsi="Minion Pro" w:cstheme="minorHAnsi"/>
          <w:sz w:val="24"/>
          <w:szCs w:val="24"/>
        </w:rPr>
        <w:t xml:space="preserve"> directement par le code du travail ou l’ANI de 2005. Toutefois, la responsabilité civile de l’employeur du fait de ses salariés à l’occasion de leur travail est engagé</w:t>
      </w:r>
      <w:r w:rsidR="00820FC4" w:rsidRPr="0028426A">
        <w:rPr>
          <w:rFonts w:ascii="Minion Pro" w:eastAsiaTheme="minorHAnsi" w:hAnsi="Minion Pro" w:cstheme="minorHAnsi"/>
          <w:kern w:val="0"/>
          <w:sz w:val="24"/>
          <w:szCs w:val="24"/>
        </w:rPr>
        <w:t>e</w:t>
      </w:r>
      <w:r w:rsidR="00820FC4" w:rsidRPr="0028426A">
        <w:rPr>
          <w:rFonts w:ascii="Minion Pro" w:hAnsi="Minion Pro" w:cstheme="minorHAnsi"/>
          <w:sz w:val="24"/>
          <w:szCs w:val="24"/>
        </w:rPr>
        <w:t xml:space="preserve"> dans un tel cas.</w:t>
      </w:r>
      <w:r w:rsidR="00820FC4" w:rsidRPr="0028426A">
        <w:rPr>
          <w:rFonts w:ascii="Minion Pro" w:eastAsiaTheme="minorHAnsi" w:hAnsi="Minion Pro" w:cstheme="minorHAnsi"/>
          <w:kern w:val="0"/>
          <w:sz w:val="24"/>
          <w:szCs w:val="24"/>
        </w:rPr>
        <w:t xml:space="preserve"> Dans les faits, l’assurance de l’employeur couvre dans le cadre du risque d’exploitation les dommages éventuellement liés au matériel fourni par l’employeur. Le salarié doit également </w:t>
      </w:r>
      <w:r w:rsidR="00883FD3" w:rsidRPr="0028426A">
        <w:rPr>
          <w:rFonts w:ascii="Minion Pro" w:eastAsiaTheme="minorHAnsi" w:hAnsi="Minion Pro" w:cstheme="minorHAnsi"/>
          <w:kern w:val="0"/>
          <w:sz w:val="24"/>
          <w:szCs w:val="24"/>
        </w:rPr>
        <w:t>informer</w:t>
      </w:r>
      <w:r w:rsidR="00820FC4" w:rsidRPr="0028426A">
        <w:rPr>
          <w:rFonts w:ascii="Minion Pro" w:eastAsiaTheme="minorHAnsi" w:hAnsi="Minion Pro" w:cstheme="minorHAnsi"/>
          <w:kern w:val="0"/>
          <w:sz w:val="24"/>
          <w:szCs w:val="24"/>
        </w:rPr>
        <w:t xml:space="preserve"> son assureur du changement partiel de destination de son domicile.</w:t>
      </w:r>
      <w:r w:rsidR="00883FD3" w:rsidRPr="0028426A">
        <w:rPr>
          <w:rFonts w:ascii="Minion Pro" w:eastAsiaTheme="minorHAnsi" w:hAnsi="Minion Pro" w:cstheme="minorHAnsi"/>
          <w:kern w:val="0"/>
          <w:sz w:val="24"/>
          <w:szCs w:val="24"/>
        </w:rPr>
        <w:t xml:space="preserve"> Si ce changement implique un surcoût, il appartiendra à l’employeur de le prendre en charge.</w:t>
      </w:r>
    </w:p>
    <w:p w:rsidR="0032632C" w:rsidRPr="0028426A" w:rsidRDefault="0032632C" w:rsidP="00AB7A6D">
      <w:pPr>
        <w:spacing w:line="276" w:lineRule="auto"/>
        <w:jc w:val="both"/>
        <w:rPr>
          <w:rFonts w:ascii="Minion Pro" w:hAnsi="Minion Pro" w:cstheme="minorHAnsi"/>
          <w:b/>
          <w:bCs/>
          <w:sz w:val="24"/>
          <w:szCs w:val="24"/>
        </w:rPr>
      </w:pPr>
    </w:p>
    <w:p w:rsidR="003C3078" w:rsidRPr="0028426A" w:rsidRDefault="003C3078">
      <w:pPr>
        <w:rPr>
          <w:rFonts w:ascii="Minion Pro" w:eastAsiaTheme="majorEastAsia" w:hAnsi="Minion Pro" w:cstheme="majorBidi"/>
          <w:b/>
          <w:sz w:val="24"/>
          <w:szCs w:val="24"/>
        </w:rPr>
      </w:pPr>
      <w:r w:rsidRPr="0028426A">
        <w:rPr>
          <w:sz w:val="24"/>
          <w:szCs w:val="24"/>
        </w:rPr>
        <w:br w:type="page"/>
      </w:r>
    </w:p>
    <w:p w:rsidR="00AB7A6D" w:rsidRDefault="00A516A9" w:rsidP="003C3078">
      <w:pPr>
        <w:pStyle w:val="Titre3"/>
      </w:pPr>
      <w:bookmarkStart w:id="8" w:name="_Toc55489648"/>
      <w:r>
        <w:t>Article 7.</w:t>
      </w:r>
      <w:r w:rsidR="00C91B5B" w:rsidRPr="007F7AB0">
        <w:t xml:space="preserve"> </w:t>
      </w:r>
      <w:r w:rsidR="00CC4AF0" w:rsidRPr="007F7AB0">
        <w:t>Matériel</w:t>
      </w:r>
      <w:bookmarkEnd w:id="8"/>
      <w:r w:rsidR="00AB7A6D">
        <w:t> </w:t>
      </w:r>
    </w:p>
    <w:p w:rsidR="0028426A" w:rsidRPr="0028426A" w:rsidRDefault="0028426A" w:rsidP="0028426A"/>
    <w:p w:rsidR="007914F3" w:rsidRPr="0028426A" w:rsidRDefault="00AB7A6D"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L’employeur</w:t>
      </w:r>
      <w:r w:rsidR="00CC5D94" w:rsidRPr="0028426A">
        <w:rPr>
          <w:rFonts w:ascii="Minion Pro" w:hAnsi="Minion Pro" w:cstheme="minorHAnsi"/>
          <w:sz w:val="24"/>
          <w:szCs w:val="24"/>
        </w:rPr>
        <w:t xml:space="preserve"> fournit et entretient les équipements nécessaires au télétravail.</w:t>
      </w:r>
      <w:r w:rsidR="0032632C" w:rsidRPr="0028426A">
        <w:rPr>
          <w:rFonts w:ascii="Minion Pro" w:hAnsi="Minion Pro" w:cstheme="minorHAnsi"/>
          <w:sz w:val="24"/>
          <w:szCs w:val="24"/>
        </w:rPr>
        <w:t xml:space="preserve"> </w:t>
      </w:r>
      <w:r w:rsidR="00CC5D94" w:rsidRPr="0028426A">
        <w:rPr>
          <w:rFonts w:ascii="Minion Pro" w:hAnsi="Minion Pro" w:cstheme="minorHAnsi"/>
          <w:sz w:val="24"/>
          <w:szCs w:val="24"/>
        </w:rPr>
        <w:t>L’employeur prend en charge, dans tous les cas, les coûts directement engendrés par ce travail, en particulier ceux liés aux communications</w:t>
      </w:r>
      <w:r w:rsidR="00110E58" w:rsidRPr="0028426A">
        <w:rPr>
          <w:rFonts w:ascii="Minion Pro" w:hAnsi="Minion Pro" w:cstheme="minorHAnsi"/>
          <w:sz w:val="24"/>
          <w:szCs w:val="24"/>
        </w:rPr>
        <w:t>, fournitures, logiciels…</w:t>
      </w:r>
      <w:r w:rsidR="00CC5D94" w:rsidRPr="0028426A">
        <w:rPr>
          <w:rFonts w:ascii="Minion Pro" w:hAnsi="Minion Pro" w:cstheme="minorHAnsi"/>
          <w:sz w:val="24"/>
          <w:szCs w:val="24"/>
        </w:rPr>
        <w:t>.</w:t>
      </w:r>
    </w:p>
    <w:p w:rsidR="00027E28" w:rsidRPr="0028426A" w:rsidRDefault="00027E28"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Les salarié.es en télétravail</w:t>
      </w:r>
      <w:r w:rsidR="00317704" w:rsidRPr="0028426A">
        <w:rPr>
          <w:rFonts w:ascii="Minion Pro" w:hAnsi="Minion Pro" w:cstheme="minorHAnsi"/>
          <w:sz w:val="24"/>
          <w:szCs w:val="24"/>
        </w:rPr>
        <w:t xml:space="preserve"> </w:t>
      </w:r>
      <w:r w:rsidR="001235DA" w:rsidRPr="0028426A">
        <w:rPr>
          <w:rFonts w:ascii="Minion Pro" w:hAnsi="Minion Pro" w:cstheme="minorHAnsi"/>
          <w:sz w:val="24"/>
          <w:szCs w:val="24"/>
        </w:rPr>
        <w:t>bénéficient d’un</w:t>
      </w:r>
      <w:r w:rsidRPr="0028426A">
        <w:rPr>
          <w:rFonts w:ascii="Minion Pro" w:hAnsi="Minion Pro" w:cstheme="minorHAnsi"/>
          <w:sz w:val="24"/>
          <w:szCs w:val="24"/>
        </w:rPr>
        <w:t xml:space="preserve"> support technique à distance dans les mêmes conditions que les collaborateurs présents dans les locaux de l'entreprise. </w:t>
      </w:r>
    </w:p>
    <w:p w:rsidR="00027E28" w:rsidRPr="0028426A" w:rsidRDefault="00027E28"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En cas de panne ou de mauvais fonctionnement de sa connexion internet ou des équipements de travail mis à sa disposition, le télétravailleur à domicile doit en informer </w:t>
      </w:r>
      <w:r w:rsidR="00317704" w:rsidRPr="0028426A">
        <w:rPr>
          <w:rFonts w:ascii="Minion Pro" w:hAnsi="Minion Pro" w:cstheme="minorHAnsi"/>
          <w:sz w:val="24"/>
          <w:szCs w:val="24"/>
        </w:rPr>
        <w:t>dans les plus brefs délais</w:t>
      </w:r>
      <w:r w:rsidRPr="0028426A">
        <w:rPr>
          <w:rFonts w:ascii="Minion Pro" w:hAnsi="Minion Pro" w:cstheme="minorHAnsi"/>
          <w:sz w:val="24"/>
          <w:szCs w:val="24"/>
        </w:rPr>
        <w:t xml:space="preserve"> le service technique</w:t>
      </w:r>
    </w:p>
    <w:p w:rsidR="00CC4AF0" w:rsidRPr="0028426A" w:rsidRDefault="00BE28F0"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Une hotline pour permettre aux salarié.e.s en télétravail de joindre rapidement le service informatique sera mise en place. </w:t>
      </w:r>
    </w:p>
    <w:p w:rsidR="00EE1EC7" w:rsidRPr="0028426A" w:rsidRDefault="00EE1EC7" w:rsidP="00AB7A6D">
      <w:pPr>
        <w:spacing w:line="276" w:lineRule="auto"/>
        <w:jc w:val="both"/>
        <w:rPr>
          <w:rFonts w:ascii="Minion Pro" w:hAnsi="Minion Pro" w:cstheme="minorHAnsi"/>
          <w:i/>
          <w:iCs/>
          <w:sz w:val="24"/>
          <w:szCs w:val="24"/>
        </w:rPr>
      </w:pPr>
      <w:r w:rsidRPr="0028426A">
        <w:rPr>
          <w:rFonts w:ascii="Minion Pro" w:hAnsi="Minion Pro" w:cstheme="minorHAnsi"/>
          <w:i/>
          <w:iCs/>
          <w:sz w:val="24"/>
          <w:szCs w:val="24"/>
          <w:highlight w:val="yellow"/>
        </w:rPr>
        <w:t>NB : point de vigilance : conformité des installations électrique : si l’employeur exige une telle conformité, exiger la prise en charge intégrale par l’employeur. Les normes évoluent très vite et cela peut mettre en difficulté beaucoup de salarié.e.s</w:t>
      </w:r>
      <w:r w:rsidRPr="0028426A">
        <w:rPr>
          <w:rFonts w:ascii="Minion Pro" w:hAnsi="Minion Pro" w:cstheme="minorHAnsi"/>
          <w:i/>
          <w:iCs/>
          <w:sz w:val="24"/>
          <w:szCs w:val="24"/>
        </w:rPr>
        <w:t xml:space="preserve">. </w:t>
      </w:r>
      <w:r w:rsidRPr="0028426A">
        <w:rPr>
          <w:rFonts w:ascii="Minion Pro" w:hAnsi="Minion Pro" w:cstheme="minorHAnsi"/>
          <w:i/>
          <w:iCs/>
          <w:sz w:val="24"/>
          <w:szCs w:val="24"/>
          <w:highlight w:val="yellow"/>
        </w:rPr>
        <w:t>Obtenir également que l’assurance multirisque de l’employeur prenne en charge les dommages intervenus au domicile</w:t>
      </w:r>
    </w:p>
    <w:p w:rsidR="00110E58" w:rsidRPr="0028426A" w:rsidRDefault="00110E58" w:rsidP="00AB7A6D">
      <w:pPr>
        <w:spacing w:line="276" w:lineRule="auto"/>
        <w:jc w:val="both"/>
        <w:rPr>
          <w:rFonts w:ascii="Minion Pro" w:hAnsi="Minion Pro" w:cstheme="minorHAnsi"/>
          <w:i/>
          <w:iCs/>
          <w:sz w:val="24"/>
          <w:szCs w:val="24"/>
        </w:rPr>
      </w:pPr>
      <w:r w:rsidRPr="0028426A">
        <w:rPr>
          <w:rFonts w:ascii="Minion Pro" w:hAnsi="Minion Pro" w:cstheme="minorHAnsi"/>
          <w:i/>
          <w:iCs/>
          <w:sz w:val="24"/>
          <w:szCs w:val="24"/>
          <w:highlight w:val="yellow"/>
        </w:rPr>
        <w:t xml:space="preserve">Précision : pour la connexion : clé 4G ou participation forfaitaire internet (30€ mensuel minimum, réévaluer chaque année de l’inflation), si téléphone, abonnement téléphonique spécifique </w:t>
      </w:r>
      <w:r w:rsidR="00D6403C" w:rsidRPr="0028426A">
        <w:rPr>
          <w:rFonts w:ascii="Minion Pro" w:hAnsi="Minion Pro" w:cstheme="minorHAnsi"/>
          <w:i/>
          <w:iCs/>
          <w:sz w:val="24"/>
          <w:szCs w:val="24"/>
          <w:highlight w:val="yellow"/>
        </w:rPr>
        <w:t>(</w:t>
      </w:r>
      <w:r w:rsidRPr="0028426A">
        <w:rPr>
          <w:rFonts w:ascii="Minion Pro" w:hAnsi="Minion Pro" w:cstheme="minorHAnsi"/>
          <w:i/>
          <w:iCs/>
          <w:sz w:val="24"/>
          <w:szCs w:val="24"/>
          <w:highlight w:val="yellow"/>
        </w:rPr>
        <w:t>ou à minima participation forfaitaire pour éviter d’avoir à fournir les factures téléphoniques</w:t>
      </w:r>
      <w:r w:rsidR="00D6403C" w:rsidRPr="0028426A">
        <w:rPr>
          <w:rFonts w:ascii="Minion Pro" w:hAnsi="Minion Pro" w:cstheme="minorHAnsi"/>
          <w:i/>
          <w:iCs/>
          <w:sz w:val="24"/>
          <w:szCs w:val="24"/>
        </w:rPr>
        <w:t>)</w:t>
      </w:r>
    </w:p>
    <w:p w:rsidR="00CC4AF0" w:rsidRPr="0028426A" w:rsidRDefault="00A516A9" w:rsidP="00AB7A6D">
      <w:pP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7</w:t>
      </w:r>
      <w:r w:rsidR="005D2B28" w:rsidRPr="0028426A">
        <w:rPr>
          <w:rFonts w:ascii="Minion Pro" w:hAnsi="Minion Pro" w:cstheme="minorHAnsi"/>
          <w:b/>
          <w:bCs/>
          <w:sz w:val="24"/>
          <w:szCs w:val="24"/>
        </w:rPr>
        <w:t xml:space="preserve">.1 </w:t>
      </w:r>
      <w:r w:rsidR="00AB7A6D" w:rsidRPr="0028426A">
        <w:rPr>
          <w:rFonts w:ascii="Minion Pro" w:hAnsi="Minion Pro" w:cstheme="minorHAnsi"/>
          <w:b/>
          <w:bCs/>
          <w:sz w:val="24"/>
          <w:szCs w:val="24"/>
        </w:rPr>
        <w:t>Matériel mis à disposition</w:t>
      </w:r>
    </w:p>
    <w:p w:rsidR="00CC4AF0" w:rsidRPr="0028426A" w:rsidRDefault="00CC4AF0" w:rsidP="00AB7A6D">
      <w:pPr>
        <w:pStyle w:val="Paragraphedeliste"/>
        <w:numPr>
          <w:ilvl w:val="1"/>
          <w:numId w:val="3"/>
        </w:numPr>
        <w:spacing w:line="276" w:lineRule="auto"/>
        <w:jc w:val="both"/>
        <w:rPr>
          <w:rFonts w:ascii="Minion Pro" w:hAnsi="Minion Pro" w:cstheme="minorHAnsi"/>
          <w:sz w:val="24"/>
          <w:szCs w:val="24"/>
          <w:highlight w:val="yellow"/>
        </w:rPr>
      </w:pPr>
      <w:r w:rsidRPr="0028426A">
        <w:rPr>
          <w:rFonts w:ascii="Minion Pro" w:hAnsi="Minion Pro" w:cstheme="minorHAnsi"/>
          <w:sz w:val="24"/>
          <w:szCs w:val="24"/>
        </w:rPr>
        <w:t>Ordinateur Portable</w:t>
      </w:r>
      <w:r w:rsidR="007B4CA8" w:rsidRPr="0028426A">
        <w:rPr>
          <w:rFonts w:ascii="Minion Pro" w:hAnsi="Minion Pro" w:cstheme="minorHAnsi"/>
          <w:sz w:val="24"/>
          <w:szCs w:val="24"/>
        </w:rPr>
        <w:t xml:space="preserve"> et accessoires</w:t>
      </w:r>
      <w:r w:rsidR="005D2B28" w:rsidRPr="0028426A">
        <w:rPr>
          <w:rFonts w:ascii="Minion Pro" w:hAnsi="Minion Pro" w:cstheme="minorHAnsi"/>
          <w:sz w:val="24"/>
          <w:szCs w:val="24"/>
        </w:rPr>
        <w:t xml:space="preserve"> (écran, casque…). </w:t>
      </w:r>
      <w:r w:rsidR="005D2B28" w:rsidRPr="0028426A">
        <w:rPr>
          <w:rFonts w:ascii="Minion Pro" w:hAnsi="Minion Pro" w:cstheme="minorHAnsi"/>
          <w:sz w:val="24"/>
          <w:szCs w:val="24"/>
          <w:highlight w:val="yellow"/>
        </w:rPr>
        <w:t>NB : pour prévenir les TMS, il est important de permettre aux salarié.e.s de travailler avec un vrai écran</w:t>
      </w:r>
      <w:r w:rsidR="005D2B28" w:rsidRPr="0028426A">
        <w:rPr>
          <w:rFonts w:ascii="Minion Pro" w:hAnsi="Minion Pro" w:cstheme="minorHAnsi"/>
          <w:sz w:val="24"/>
          <w:szCs w:val="24"/>
        </w:rPr>
        <w:t xml:space="preserve">. </w:t>
      </w:r>
      <w:r w:rsidR="005D2B28" w:rsidRPr="0028426A">
        <w:rPr>
          <w:rFonts w:ascii="Minion Pro" w:hAnsi="Minion Pro" w:cstheme="minorHAnsi"/>
          <w:sz w:val="24"/>
          <w:szCs w:val="24"/>
          <w:highlight w:val="yellow"/>
        </w:rPr>
        <w:t>Point d’appui INRS…</w:t>
      </w:r>
    </w:p>
    <w:p w:rsidR="007B4CA8" w:rsidRPr="0028426A" w:rsidRDefault="007B4CA8"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Licences logiciels</w:t>
      </w:r>
    </w:p>
    <w:p w:rsidR="00CC4AF0" w:rsidRPr="0028426A" w:rsidRDefault="00CC4AF0"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Portable tel professionnel</w:t>
      </w:r>
    </w:p>
    <w:p w:rsidR="00CC4AF0" w:rsidRPr="0028426A" w:rsidRDefault="00CC4AF0"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Connexion internet</w:t>
      </w:r>
    </w:p>
    <w:p w:rsidR="00CC4AF0" w:rsidRPr="0028426A" w:rsidRDefault="00CC4AF0"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Siège ergonomique</w:t>
      </w:r>
      <w:r w:rsidR="005D2B28" w:rsidRPr="0028426A">
        <w:rPr>
          <w:rFonts w:ascii="Minion Pro" w:hAnsi="Minion Pro" w:cstheme="minorHAnsi"/>
          <w:sz w:val="24"/>
          <w:szCs w:val="24"/>
        </w:rPr>
        <w:t xml:space="preserve">. </w:t>
      </w:r>
    </w:p>
    <w:p w:rsidR="000A3941" w:rsidRPr="0028426A" w:rsidRDefault="000A3941"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I</w:t>
      </w:r>
      <w:r w:rsidR="007B4CA8" w:rsidRPr="0028426A">
        <w:rPr>
          <w:rFonts w:ascii="Minion Pro" w:hAnsi="Minion Pro" w:cstheme="minorHAnsi"/>
          <w:sz w:val="24"/>
          <w:szCs w:val="24"/>
        </w:rPr>
        <w:t>mprimante</w:t>
      </w:r>
      <w:r w:rsidRPr="0028426A">
        <w:rPr>
          <w:rFonts w:ascii="Minion Pro" w:hAnsi="Minion Pro" w:cstheme="minorHAnsi"/>
          <w:sz w:val="24"/>
          <w:szCs w:val="24"/>
        </w:rPr>
        <w:t>s</w:t>
      </w:r>
    </w:p>
    <w:p w:rsidR="000A3941" w:rsidRPr="0028426A" w:rsidRDefault="000A3941"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Fournitures de bureau</w:t>
      </w:r>
      <w:r w:rsidR="00317704" w:rsidRPr="0028426A">
        <w:rPr>
          <w:rFonts w:ascii="Minion Pro" w:hAnsi="Minion Pro" w:cstheme="minorHAnsi"/>
          <w:sz w:val="24"/>
          <w:szCs w:val="24"/>
        </w:rPr>
        <w:t xml:space="preserve"> (papier, encre…)</w:t>
      </w:r>
    </w:p>
    <w:p w:rsidR="005B2AFC" w:rsidRPr="0028426A" w:rsidRDefault="005B2AFC" w:rsidP="00AB7A6D">
      <w:pPr>
        <w:pStyle w:val="Paragraphedeliste"/>
        <w:numPr>
          <w:ilvl w:val="1"/>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w:t>
      </w:r>
    </w:p>
    <w:p w:rsidR="00AB7A6D" w:rsidRPr="0028426A" w:rsidRDefault="00AB7A6D" w:rsidP="00AB7A6D">
      <w:pPr>
        <w:spacing w:line="276" w:lineRule="auto"/>
        <w:jc w:val="both"/>
        <w:rPr>
          <w:rFonts w:ascii="Minion Pro" w:hAnsi="Minion Pro" w:cstheme="minorHAnsi"/>
          <w:sz w:val="24"/>
          <w:szCs w:val="24"/>
        </w:rPr>
      </w:pPr>
    </w:p>
    <w:p w:rsidR="00CC4AF0" w:rsidRPr="0028426A" w:rsidRDefault="00A516A9" w:rsidP="00AB7A6D">
      <w:pP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7</w:t>
      </w:r>
      <w:r w:rsidR="005D2B28" w:rsidRPr="0028426A">
        <w:rPr>
          <w:rFonts w:ascii="Minion Pro" w:hAnsi="Minion Pro" w:cstheme="minorHAnsi"/>
          <w:b/>
          <w:bCs/>
          <w:sz w:val="24"/>
          <w:szCs w:val="24"/>
        </w:rPr>
        <w:t xml:space="preserve">.2 </w:t>
      </w:r>
      <w:r w:rsidR="00CC4AF0" w:rsidRPr="0028426A">
        <w:rPr>
          <w:rFonts w:ascii="Minion Pro" w:hAnsi="Minion Pro" w:cstheme="minorHAnsi"/>
          <w:b/>
          <w:bCs/>
          <w:sz w:val="24"/>
          <w:szCs w:val="24"/>
        </w:rPr>
        <w:t>Logiciels</w:t>
      </w:r>
      <w:r w:rsidR="005D2B28" w:rsidRPr="0028426A">
        <w:rPr>
          <w:rFonts w:ascii="Minion Pro" w:hAnsi="Minion Pro" w:cstheme="minorHAnsi"/>
          <w:b/>
          <w:bCs/>
          <w:sz w:val="24"/>
          <w:szCs w:val="24"/>
        </w:rPr>
        <w:t>, sécurisation des données et protection de la vie privée</w:t>
      </w:r>
      <w:r w:rsidR="00AB7A6D" w:rsidRPr="0028426A">
        <w:rPr>
          <w:rFonts w:ascii="Minion Pro" w:hAnsi="Minion Pro" w:cstheme="minorHAnsi"/>
          <w:b/>
          <w:bCs/>
          <w:sz w:val="24"/>
          <w:szCs w:val="24"/>
        </w:rPr>
        <w:t> </w:t>
      </w:r>
    </w:p>
    <w:p w:rsidR="00CC4AF0" w:rsidRPr="0028426A" w:rsidRDefault="00CC4AF0" w:rsidP="00AB7A6D">
      <w:pPr>
        <w:spacing w:line="276" w:lineRule="auto"/>
        <w:jc w:val="both"/>
        <w:rPr>
          <w:rFonts w:ascii="Minion Pro" w:eastAsia="Times New Roman" w:hAnsi="Minion Pro" w:cstheme="minorHAnsi"/>
          <w:sz w:val="24"/>
          <w:szCs w:val="24"/>
        </w:rPr>
      </w:pPr>
      <w:r w:rsidRPr="0028426A">
        <w:rPr>
          <w:rFonts w:ascii="Minion Pro" w:eastAsia="Times New Roman" w:hAnsi="Minion Pro" w:cstheme="minorHAnsi"/>
          <w:sz w:val="24"/>
          <w:szCs w:val="24"/>
        </w:rPr>
        <w:t xml:space="preserve">Pour exercer leur mission en télétravail, les salarié.es doivent disposer des logiciels ou accès aux logiciels nécessaires par systèmes d’information via une connexion sécurisée par VPN au réseau de l’entreprise, dans les mêmes conditions que sur le lieu de travail.  </w:t>
      </w:r>
      <w:r w:rsidR="007B4CA8" w:rsidRPr="0028426A">
        <w:rPr>
          <w:rFonts w:ascii="Minion Pro" w:eastAsia="Times New Roman" w:hAnsi="Minion Pro" w:cstheme="minorHAnsi"/>
          <w:sz w:val="24"/>
          <w:szCs w:val="24"/>
        </w:rPr>
        <w:t>Si</w:t>
      </w:r>
      <w:r w:rsidRPr="0028426A">
        <w:rPr>
          <w:rFonts w:ascii="Minion Pro" w:eastAsia="Times New Roman" w:hAnsi="Minion Pro" w:cstheme="minorHAnsi"/>
          <w:sz w:val="24"/>
          <w:szCs w:val="24"/>
        </w:rPr>
        <w:t xml:space="preserve"> l’environnement dans lequel se trouve le télétravailleur peut ne pas présenter les mêmes garanties de confidentialité ou sécurité, il ne pourra être tenu pour responsable en cas de défaillance de sécurité. </w:t>
      </w:r>
    </w:p>
    <w:p w:rsidR="00D6403C" w:rsidRPr="0028426A" w:rsidRDefault="00D6403C" w:rsidP="00AB7A6D">
      <w:pPr>
        <w:spacing w:line="276" w:lineRule="auto"/>
        <w:jc w:val="both"/>
        <w:rPr>
          <w:rFonts w:ascii="Minion Pro" w:eastAsia="Times New Roman" w:hAnsi="Minion Pro" w:cstheme="minorHAnsi"/>
          <w:sz w:val="24"/>
          <w:szCs w:val="24"/>
        </w:rPr>
      </w:pPr>
      <w:r w:rsidRPr="0028426A">
        <w:rPr>
          <w:rFonts w:ascii="Minion Pro" w:eastAsia="Times New Roman" w:hAnsi="Minion Pro" w:cstheme="minorHAnsi"/>
          <w:sz w:val="24"/>
          <w:szCs w:val="24"/>
        </w:rPr>
        <w:t>Les mécanismes de sécurisation du poste professionnel ne doivent pas déborder sur le réseau domestique</w:t>
      </w:r>
      <w:r w:rsidR="00A86BD0" w:rsidRPr="0028426A">
        <w:rPr>
          <w:rFonts w:ascii="Minion Pro" w:eastAsia="Times New Roman" w:hAnsi="Minion Pro" w:cstheme="minorHAnsi"/>
          <w:sz w:val="24"/>
          <w:szCs w:val="24"/>
        </w:rPr>
        <w:t>. A</w:t>
      </w:r>
      <w:r w:rsidRPr="0028426A">
        <w:rPr>
          <w:rFonts w:ascii="Minion Pro" w:eastAsia="Times New Roman" w:hAnsi="Minion Pro" w:cstheme="minorHAnsi"/>
          <w:sz w:val="24"/>
          <w:szCs w:val="24"/>
        </w:rPr>
        <w:t xml:space="preserve"> défaut les données collectées ne doivent pas être analysées ni sauvegardées. Les IRP doivent être informés de toutes ces mesures. Le/la référent.e RGPD élu du CSE peut diligenter une expertise pour vérifier la conformité au RGPD.  </w:t>
      </w:r>
    </w:p>
    <w:p w:rsidR="00636B7C" w:rsidRPr="0028426A" w:rsidRDefault="00636B7C" w:rsidP="00AB7A6D">
      <w:pPr>
        <w:spacing w:line="276" w:lineRule="auto"/>
        <w:jc w:val="both"/>
        <w:rPr>
          <w:rFonts w:ascii="Minion Pro" w:eastAsia="Times New Roman" w:hAnsi="Minion Pro" w:cstheme="minorHAnsi"/>
          <w:sz w:val="24"/>
          <w:szCs w:val="24"/>
        </w:rPr>
      </w:pPr>
      <w:r w:rsidRPr="0028426A">
        <w:rPr>
          <w:rFonts w:ascii="Minion Pro" w:eastAsia="Times New Roman" w:hAnsi="Minion Pro" w:cstheme="minorHAnsi"/>
          <w:sz w:val="24"/>
          <w:szCs w:val="24"/>
        </w:rPr>
        <w:t xml:space="preserve">L’entreprise XXX s’engage à ne pas installer de dispositifs de surveillance sur les téléphones professionnels </w:t>
      </w:r>
      <w:r w:rsidR="00A86BD0" w:rsidRPr="0028426A">
        <w:rPr>
          <w:rFonts w:ascii="Minion Pro" w:eastAsia="Times New Roman" w:hAnsi="Minion Pro" w:cstheme="minorHAnsi"/>
          <w:sz w:val="24"/>
          <w:szCs w:val="24"/>
        </w:rPr>
        <w:t xml:space="preserve">sans informer les salarié.e.s ou les IRP des données recueillies et de leur utilisation. Conformément à la loi, l’installation de dispositifs de surveillance sur les téléphones ou ordinateurs </w:t>
      </w:r>
      <w:r w:rsidRPr="0028426A">
        <w:rPr>
          <w:rFonts w:ascii="Minion Pro" w:eastAsia="Times New Roman" w:hAnsi="Minion Pro" w:cstheme="minorHAnsi"/>
          <w:sz w:val="24"/>
          <w:szCs w:val="24"/>
        </w:rPr>
        <w:t>personnels des salarié.e.s.</w:t>
      </w:r>
      <w:r w:rsidR="00A86BD0" w:rsidRPr="0028426A">
        <w:rPr>
          <w:rFonts w:ascii="Minion Pro" w:eastAsia="Times New Roman" w:hAnsi="Minion Pro" w:cstheme="minorHAnsi"/>
          <w:sz w:val="24"/>
          <w:szCs w:val="24"/>
        </w:rPr>
        <w:t xml:space="preserve"> est proscrite.</w:t>
      </w:r>
    </w:p>
    <w:p w:rsidR="0032632C" w:rsidRPr="0028426A" w:rsidRDefault="009B21B7" w:rsidP="00AB7A6D">
      <w:pPr>
        <w:pBdr>
          <w:top w:val="single" w:sz="4" w:space="1" w:color="auto"/>
          <w:left w:val="single" w:sz="4" w:space="4" w:color="auto"/>
          <w:bottom w:val="single" w:sz="4" w:space="1" w:color="auto"/>
          <w:right w:val="single" w:sz="4" w:space="4" w:color="auto"/>
        </w:pBdr>
        <w:spacing w:line="276" w:lineRule="auto"/>
        <w:jc w:val="both"/>
        <w:rPr>
          <w:rFonts w:ascii="Minion Pro" w:eastAsia="Times New Roman" w:hAnsi="Minion Pro" w:cstheme="minorHAnsi"/>
          <w:b/>
          <w:bCs/>
          <w:sz w:val="24"/>
          <w:szCs w:val="24"/>
        </w:rPr>
      </w:pPr>
      <w:r w:rsidRPr="0028426A">
        <w:rPr>
          <w:rFonts w:ascii="Minion Pro" w:eastAsia="Times New Roman" w:hAnsi="Minion Pro" w:cstheme="minorHAnsi"/>
          <w:b/>
          <w:bCs/>
          <w:sz w:val="24"/>
          <w:szCs w:val="24"/>
        </w:rPr>
        <w:t xml:space="preserve">Repères juridiques : </w:t>
      </w:r>
    </w:p>
    <w:p w:rsidR="00A86BD0" w:rsidRPr="0028426A" w:rsidRDefault="009B21B7" w:rsidP="00AB7A6D">
      <w:pPr>
        <w:pBdr>
          <w:top w:val="single" w:sz="4" w:space="1" w:color="auto"/>
          <w:left w:val="single" w:sz="4" w:space="4" w:color="auto"/>
          <w:bottom w:val="single" w:sz="4" w:space="1" w:color="auto"/>
          <w:right w:val="single" w:sz="4" w:space="4" w:color="auto"/>
        </w:pBdr>
        <w:spacing w:line="276" w:lineRule="auto"/>
        <w:jc w:val="both"/>
        <w:rPr>
          <w:rFonts w:ascii="Minion Pro" w:eastAsia="Times New Roman" w:hAnsi="Minion Pro" w:cstheme="minorHAnsi"/>
          <w:sz w:val="24"/>
          <w:szCs w:val="24"/>
        </w:rPr>
      </w:pPr>
      <w:r w:rsidRPr="0028426A">
        <w:rPr>
          <w:rFonts w:ascii="Minion Pro" w:eastAsia="Times New Roman" w:hAnsi="Minion Pro" w:cstheme="minorHAnsi"/>
          <w:sz w:val="24"/>
          <w:szCs w:val="24"/>
        </w:rPr>
        <w:t>Si l’employeur ne fournit pas les équipements nécessaires au télétravail, il doit prendre en charge les surcoûts sur les équipements personnels du salarié générés par le télétravail.</w:t>
      </w:r>
    </w:p>
    <w:p w:rsidR="009B21B7" w:rsidRPr="0028426A" w:rsidRDefault="009B21B7" w:rsidP="00AB7A6D">
      <w:pPr>
        <w:pBdr>
          <w:top w:val="single" w:sz="4" w:space="1" w:color="auto"/>
          <w:left w:val="single" w:sz="4" w:space="4" w:color="auto"/>
          <w:bottom w:val="single" w:sz="4" w:space="1" w:color="auto"/>
          <w:right w:val="single" w:sz="4" w:space="4" w:color="auto"/>
        </w:pBdr>
        <w:spacing w:line="276" w:lineRule="auto"/>
        <w:jc w:val="both"/>
        <w:rPr>
          <w:rFonts w:ascii="Minion Pro" w:eastAsia="Times New Roman" w:hAnsi="Minion Pro" w:cstheme="minorHAnsi"/>
          <w:sz w:val="24"/>
          <w:szCs w:val="24"/>
        </w:rPr>
      </w:pPr>
      <w:r w:rsidRPr="0028426A">
        <w:rPr>
          <w:rFonts w:ascii="Minion Pro" w:eastAsia="Times New Roman" w:hAnsi="Minion Pro" w:cstheme="minorHAnsi"/>
          <w:sz w:val="24"/>
          <w:szCs w:val="24"/>
        </w:rPr>
        <w:t>L’employeur a la possibilité de restreindre l’utilisation des équipements qu’il fournit à des fins professionnelles, à la condition qu’il informe le salarié de l’étendue de ces restrictions et des sanctions encourues en cas de non-respect de ces restrictions (article L. 122-10 du code du travail).</w:t>
      </w:r>
    </w:p>
    <w:p w:rsidR="009B21B7" w:rsidRPr="0028426A" w:rsidRDefault="009B21B7" w:rsidP="00AB7A6D">
      <w:pPr>
        <w:pBdr>
          <w:top w:val="single" w:sz="4" w:space="1" w:color="auto"/>
          <w:left w:val="single" w:sz="4" w:space="4" w:color="auto"/>
          <w:bottom w:val="single" w:sz="4" w:space="1" w:color="auto"/>
          <w:right w:val="single" w:sz="4" w:space="4" w:color="auto"/>
        </w:pBdr>
        <w:spacing w:line="276" w:lineRule="auto"/>
        <w:jc w:val="both"/>
        <w:rPr>
          <w:rFonts w:ascii="Minion Pro" w:eastAsia="Times New Roman" w:hAnsi="Minion Pro" w:cstheme="minorHAnsi"/>
          <w:sz w:val="24"/>
          <w:szCs w:val="24"/>
        </w:rPr>
      </w:pPr>
      <w:r w:rsidRPr="0028426A">
        <w:rPr>
          <w:rFonts w:ascii="Minion Pro" w:eastAsia="Times New Roman" w:hAnsi="Minion Pro" w:cstheme="minorHAnsi"/>
          <w:sz w:val="24"/>
          <w:szCs w:val="24"/>
        </w:rPr>
        <w:t>Par ailleurs, l'employeur peut prendre dans le respect du règlement général du traitement des données personnelles (RGPD) les mesures qui s'imposent pour assurer la protection des données utilisées et traitées par le télétravailleur à des fins professionnelles.</w:t>
      </w:r>
    </w:p>
    <w:p w:rsidR="001575DE" w:rsidRPr="0028426A" w:rsidRDefault="001575DE" w:rsidP="00AB7A6D">
      <w:pPr>
        <w:spacing w:line="276" w:lineRule="auto"/>
        <w:jc w:val="both"/>
        <w:rPr>
          <w:rFonts w:ascii="Minion Pro" w:eastAsia="Times New Roman" w:hAnsi="Minion Pro" w:cstheme="minorHAnsi"/>
          <w:b/>
          <w:bCs/>
          <w:sz w:val="24"/>
          <w:szCs w:val="24"/>
        </w:rPr>
      </w:pPr>
    </w:p>
    <w:p w:rsidR="003C3078" w:rsidRPr="0028426A" w:rsidRDefault="003C3078">
      <w:pPr>
        <w:rPr>
          <w:rFonts w:ascii="Minion Pro" w:eastAsia="Times New Roman" w:hAnsi="Minion Pro" w:cstheme="majorBidi"/>
          <w:b/>
          <w:sz w:val="24"/>
          <w:szCs w:val="24"/>
        </w:rPr>
      </w:pPr>
      <w:r w:rsidRPr="0028426A">
        <w:rPr>
          <w:rFonts w:eastAsia="Times New Roman"/>
          <w:sz w:val="24"/>
          <w:szCs w:val="24"/>
        </w:rPr>
        <w:br w:type="page"/>
      </w:r>
    </w:p>
    <w:p w:rsidR="0028426A" w:rsidRDefault="00A516A9" w:rsidP="0028426A">
      <w:pPr>
        <w:pStyle w:val="Titre3"/>
        <w:rPr>
          <w:rFonts w:eastAsia="Times New Roman"/>
        </w:rPr>
      </w:pPr>
      <w:bookmarkStart w:id="9" w:name="_Toc55489649"/>
      <w:r>
        <w:rPr>
          <w:rFonts w:eastAsia="Times New Roman"/>
        </w:rPr>
        <w:t>Article 8.</w:t>
      </w:r>
      <w:r w:rsidR="00C91B5B" w:rsidRPr="007F7AB0">
        <w:rPr>
          <w:rFonts w:eastAsia="Times New Roman"/>
        </w:rPr>
        <w:t xml:space="preserve"> Rémunération</w:t>
      </w:r>
      <w:bookmarkEnd w:id="9"/>
    </w:p>
    <w:p w:rsidR="0067042A" w:rsidRPr="00974F29" w:rsidRDefault="0028426A" w:rsidP="00974F29">
      <w:pPr>
        <w:rPr>
          <w:rFonts w:ascii="Minion Pro" w:eastAsia="Times New Roman" w:hAnsi="Minion Pro" w:cstheme="majorBidi"/>
          <w:sz w:val="24"/>
          <w:szCs w:val="24"/>
        </w:rPr>
      </w:pPr>
      <w:r>
        <w:rPr>
          <w:rFonts w:eastAsia="Times New Roman"/>
        </w:rPr>
        <w:br/>
      </w:r>
      <w:r w:rsidR="0067042A" w:rsidRPr="00974F29">
        <w:rPr>
          <w:rFonts w:ascii="Minion Pro" w:hAnsi="Minion Pro"/>
          <w:sz w:val="24"/>
          <w:szCs w:val="24"/>
        </w:rPr>
        <w:t>En période de télétravail, l</w:t>
      </w:r>
      <w:r w:rsidR="005D2B28" w:rsidRPr="00974F29">
        <w:rPr>
          <w:rFonts w:ascii="Minion Pro" w:hAnsi="Minion Pro"/>
          <w:sz w:val="24"/>
          <w:szCs w:val="24"/>
        </w:rPr>
        <w:t xml:space="preserve">a rémunération du/de la </w:t>
      </w:r>
      <w:r w:rsidR="0067042A" w:rsidRPr="00974F29">
        <w:rPr>
          <w:rFonts w:ascii="Minion Pro" w:hAnsi="Minion Pro"/>
          <w:sz w:val="24"/>
          <w:szCs w:val="24"/>
        </w:rPr>
        <w:t>salarié</w:t>
      </w:r>
      <w:r w:rsidR="005D2B28" w:rsidRPr="00974F29">
        <w:rPr>
          <w:rFonts w:ascii="Minion Pro" w:hAnsi="Minion Pro"/>
          <w:sz w:val="24"/>
          <w:szCs w:val="24"/>
        </w:rPr>
        <w:t>.e</w:t>
      </w:r>
      <w:r w:rsidR="0067042A" w:rsidRPr="00974F29">
        <w:rPr>
          <w:rFonts w:ascii="Minion Pro" w:hAnsi="Minion Pro"/>
          <w:sz w:val="24"/>
          <w:szCs w:val="24"/>
        </w:rPr>
        <w:t xml:space="preserve"> est </w:t>
      </w:r>
      <w:r w:rsidR="0067042A" w:rsidRPr="00974F29">
        <w:rPr>
          <w:rStyle w:val="lev"/>
          <w:rFonts w:ascii="Minion Pro" w:hAnsi="Minion Pro" w:cstheme="minorHAnsi"/>
          <w:b w:val="0"/>
          <w:sz w:val="24"/>
          <w:szCs w:val="24"/>
        </w:rPr>
        <w:t>intégralement maintenu</w:t>
      </w:r>
      <w:r w:rsidR="005D2B28" w:rsidRPr="00974F29">
        <w:rPr>
          <w:rStyle w:val="lev"/>
          <w:rFonts w:ascii="Minion Pro" w:hAnsi="Minion Pro" w:cstheme="minorHAnsi"/>
          <w:b w:val="0"/>
          <w:sz w:val="24"/>
          <w:szCs w:val="24"/>
        </w:rPr>
        <w:t>e</w:t>
      </w:r>
      <w:r w:rsidR="001E7BB6" w:rsidRPr="00974F29">
        <w:rPr>
          <w:rFonts w:ascii="Minion Pro" w:hAnsi="Minion Pro"/>
          <w:sz w:val="24"/>
          <w:szCs w:val="24"/>
        </w:rPr>
        <w:t xml:space="preserve"> primes </w:t>
      </w:r>
      <w:r w:rsidR="005D2B28" w:rsidRPr="00974F29">
        <w:rPr>
          <w:rFonts w:ascii="Minion Pro" w:hAnsi="Minion Pro"/>
          <w:sz w:val="24"/>
          <w:szCs w:val="24"/>
        </w:rPr>
        <w:t xml:space="preserve">et frais </w:t>
      </w:r>
      <w:r w:rsidR="001E7BB6" w:rsidRPr="00974F29">
        <w:rPr>
          <w:rFonts w:ascii="Minion Pro" w:hAnsi="Minion Pro"/>
          <w:sz w:val="24"/>
          <w:szCs w:val="24"/>
        </w:rPr>
        <w:t>inclus</w:t>
      </w:r>
      <w:r w:rsidR="005D2B28" w:rsidRPr="00974F29">
        <w:rPr>
          <w:rFonts w:ascii="Minion Pro" w:hAnsi="Minion Pro"/>
          <w:sz w:val="24"/>
          <w:szCs w:val="24"/>
        </w:rPr>
        <w:t>.</w:t>
      </w:r>
    </w:p>
    <w:p w:rsidR="0028426A" w:rsidRPr="0028426A" w:rsidRDefault="0028426A" w:rsidP="00AB7A6D">
      <w:pPr>
        <w:spacing w:line="276" w:lineRule="auto"/>
        <w:jc w:val="both"/>
        <w:rPr>
          <w:rFonts w:ascii="Minion Pro" w:hAnsi="Minion Pro" w:cstheme="minorHAnsi"/>
          <w:sz w:val="24"/>
          <w:szCs w:val="24"/>
        </w:rPr>
      </w:pPr>
    </w:p>
    <w:p w:rsidR="00353649" w:rsidRDefault="00C91B5B" w:rsidP="003C3078">
      <w:pPr>
        <w:pStyle w:val="Titre3"/>
        <w:rPr>
          <w:rFonts w:eastAsia="Times New Roman"/>
        </w:rPr>
      </w:pPr>
      <w:bookmarkStart w:id="10" w:name="_Toc55489650"/>
      <w:r w:rsidRPr="007F7AB0">
        <w:t xml:space="preserve">Article </w:t>
      </w:r>
      <w:r w:rsidR="00A516A9">
        <w:t>9.</w:t>
      </w:r>
      <w:r w:rsidRPr="007F7AB0">
        <w:t xml:space="preserve"> </w:t>
      </w:r>
      <w:r w:rsidR="00353649" w:rsidRPr="007F7AB0">
        <w:rPr>
          <w:rFonts w:eastAsia="Times New Roman"/>
        </w:rPr>
        <w:t>Frais</w:t>
      </w:r>
      <w:r w:rsidR="004C3E07" w:rsidRPr="007F7AB0">
        <w:rPr>
          <w:rFonts w:eastAsia="Times New Roman"/>
        </w:rPr>
        <w:t xml:space="preserve"> professionnels</w:t>
      </w:r>
      <w:bookmarkEnd w:id="10"/>
      <w:r w:rsidR="00A516A9">
        <w:rPr>
          <w:rFonts w:eastAsia="Times New Roman"/>
        </w:rPr>
        <w:t> </w:t>
      </w:r>
    </w:p>
    <w:p w:rsidR="0028426A" w:rsidRPr="0028426A" w:rsidRDefault="0028426A" w:rsidP="0028426A"/>
    <w:p w:rsidR="005B2AFC" w:rsidRPr="0028426A" w:rsidRDefault="005B2AF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 télétravail est une économie pour l’employeur puisqu’il réduit sa consommation d’eau</w:t>
      </w:r>
      <w:r w:rsidR="00967A82" w:rsidRPr="0028426A">
        <w:rPr>
          <w:rFonts w:ascii="Minion Pro" w:hAnsi="Minion Pro" w:cstheme="minorHAnsi"/>
          <w:sz w:val="24"/>
          <w:szCs w:val="24"/>
        </w:rPr>
        <w:t>, électricité</w:t>
      </w:r>
      <w:r w:rsidRPr="0028426A">
        <w:rPr>
          <w:rFonts w:ascii="Minion Pro" w:hAnsi="Minion Pro" w:cstheme="minorHAnsi"/>
          <w:sz w:val="24"/>
          <w:szCs w:val="24"/>
        </w:rPr>
        <w:t xml:space="preserve"> </w:t>
      </w:r>
      <w:r w:rsidR="00967A82" w:rsidRPr="0028426A">
        <w:rPr>
          <w:rFonts w:ascii="Minion Pro" w:hAnsi="Minion Pro" w:cstheme="minorHAnsi"/>
          <w:sz w:val="24"/>
          <w:szCs w:val="24"/>
        </w:rPr>
        <w:t xml:space="preserve">et </w:t>
      </w:r>
      <w:r w:rsidR="008E6C20" w:rsidRPr="0028426A">
        <w:rPr>
          <w:rFonts w:ascii="Minion Pro" w:hAnsi="Minion Pro" w:cstheme="minorHAnsi"/>
          <w:sz w:val="24"/>
          <w:szCs w:val="24"/>
        </w:rPr>
        <w:t>d’</w:t>
      </w:r>
      <w:r w:rsidRPr="0028426A">
        <w:rPr>
          <w:rFonts w:ascii="Minion Pro" w:hAnsi="Minion Pro" w:cstheme="minorHAnsi"/>
          <w:sz w:val="24"/>
          <w:szCs w:val="24"/>
        </w:rPr>
        <w:t>entretien des locaux</w:t>
      </w:r>
      <w:r w:rsidR="00967A82" w:rsidRPr="0028426A">
        <w:rPr>
          <w:rFonts w:ascii="Minion Pro" w:hAnsi="Minion Pro" w:cstheme="minorHAnsi"/>
          <w:sz w:val="24"/>
          <w:szCs w:val="24"/>
        </w:rPr>
        <w:t xml:space="preserve">. </w:t>
      </w:r>
      <w:r w:rsidRPr="0028426A">
        <w:rPr>
          <w:rFonts w:ascii="Minion Pro" w:hAnsi="Minion Pro" w:cstheme="minorHAnsi"/>
          <w:sz w:val="24"/>
          <w:szCs w:val="24"/>
        </w:rPr>
        <w:t>En revanche il correspond pour le</w:t>
      </w:r>
      <w:r w:rsidR="0032632C" w:rsidRPr="0028426A">
        <w:rPr>
          <w:rFonts w:ascii="Minion Pro" w:hAnsi="Minion Pro" w:cstheme="minorHAnsi"/>
          <w:sz w:val="24"/>
          <w:szCs w:val="24"/>
        </w:rPr>
        <w:t>/la</w:t>
      </w:r>
      <w:r w:rsidRPr="0028426A">
        <w:rPr>
          <w:rFonts w:ascii="Minion Pro" w:hAnsi="Minion Pro" w:cstheme="minorHAnsi"/>
          <w:sz w:val="24"/>
          <w:szCs w:val="24"/>
        </w:rPr>
        <w:t xml:space="preserve"> salarié</w:t>
      </w:r>
      <w:r w:rsidR="0032632C" w:rsidRPr="0028426A">
        <w:rPr>
          <w:rFonts w:ascii="Minion Pro" w:hAnsi="Minion Pro" w:cstheme="minorHAnsi"/>
          <w:sz w:val="24"/>
          <w:szCs w:val="24"/>
        </w:rPr>
        <w:t>.e</w:t>
      </w:r>
      <w:r w:rsidRPr="0028426A">
        <w:rPr>
          <w:rFonts w:ascii="Minion Pro" w:hAnsi="Minion Pro" w:cstheme="minorHAnsi"/>
          <w:sz w:val="24"/>
          <w:szCs w:val="24"/>
        </w:rPr>
        <w:t xml:space="preserve"> travaillant à domicile à une augmentation de ses charges. </w:t>
      </w:r>
    </w:p>
    <w:p w:rsidR="005B2AFC" w:rsidRPr="0028426A" w:rsidRDefault="005B2AF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w:t>
      </w:r>
      <w:r w:rsidR="00D210CA" w:rsidRPr="0028426A">
        <w:rPr>
          <w:rFonts w:ascii="Minion Pro" w:hAnsi="Minion Pro" w:cstheme="minorHAnsi"/>
          <w:sz w:val="24"/>
          <w:szCs w:val="24"/>
        </w:rPr>
        <w:t>employeur prendra en charge les coûts engendrés par l'exercice des fonctions du</w:t>
      </w:r>
      <w:r w:rsidR="0032632C" w:rsidRPr="0028426A">
        <w:rPr>
          <w:rFonts w:ascii="Minion Pro" w:hAnsi="Minion Pro" w:cstheme="minorHAnsi"/>
          <w:sz w:val="24"/>
          <w:szCs w:val="24"/>
        </w:rPr>
        <w:t>/de la</w:t>
      </w:r>
      <w:r w:rsidR="00D210CA" w:rsidRPr="0028426A">
        <w:rPr>
          <w:rFonts w:ascii="Minion Pro" w:hAnsi="Minion Pro" w:cstheme="minorHAnsi"/>
          <w:sz w:val="24"/>
          <w:szCs w:val="24"/>
        </w:rPr>
        <w:t xml:space="preserve"> salarié</w:t>
      </w:r>
      <w:r w:rsidR="0032632C" w:rsidRPr="0028426A">
        <w:rPr>
          <w:rFonts w:ascii="Minion Pro" w:hAnsi="Minion Pro" w:cstheme="minorHAnsi"/>
          <w:sz w:val="24"/>
          <w:szCs w:val="24"/>
        </w:rPr>
        <w:t>.e</w:t>
      </w:r>
      <w:r w:rsidR="00D210CA" w:rsidRPr="0028426A">
        <w:rPr>
          <w:rFonts w:ascii="Minion Pro" w:hAnsi="Minion Pro" w:cstheme="minorHAnsi"/>
          <w:sz w:val="24"/>
          <w:szCs w:val="24"/>
        </w:rPr>
        <w:t xml:space="preserve"> à son domicile</w:t>
      </w:r>
      <w:r w:rsidRPr="0028426A">
        <w:rPr>
          <w:rFonts w:ascii="Minion Pro" w:hAnsi="Minion Pro" w:cstheme="minorHAnsi"/>
          <w:sz w:val="24"/>
          <w:szCs w:val="24"/>
        </w:rPr>
        <w:t xml:space="preserve"> :</w:t>
      </w:r>
    </w:p>
    <w:p w:rsidR="005B2AFC" w:rsidRPr="0028426A" w:rsidRDefault="001235DA" w:rsidP="00AB7A6D">
      <w:pPr>
        <w:pStyle w:val="Paragraphedeliste"/>
        <w:numPr>
          <w:ilvl w:val="0"/>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Versement</w:t>
      </w:r>
      <w:r w:rsidR="00D210CA" w:rsidRPr="0028426A">
        <w:rPr>
          <w:rFonts w:ascii="Minion Pro" w:hAnsi="Minion Pro" w:cstheme="minorHAnsi"/>
          <w:sz w:val="24"/>
          <w:szCs w:val="24"/>
        </w:rPr>
        <w:t xml:space="preserve"> d’une indemnité forfaitaire pour la connexion internet</w:t>
      </w:r>
      <w:r w:rsidR="002B4C73" w:rsidRPr="0028426A">
        <w:rPr>
          <w:rFonts w:ascii="Minion Pro" w:hAnsi="Minion Pro" w:cstheme="minorHAnsi"/>
          <w:sz w:val="24"/>
          <w:szCs w:val="24"/>
        </w:rPr>
        <w:t xml:space="preserve"> et toutes dépenses nécessaires à l’</w:t>
      </w:r>
      <w:r w:rsidR="005B2AFC" w:rsidRPr="0028426A">
        <w:rPr>
          <w:rFonts w:ascii="Minion Pro" w:hAnsi="Minion Pro" w:cstheme="minorHAnsi"/>
          <w:sz w:val="24"/>
          <w:szCs w:val="24"/>
        </w:rPr>
        <w:t>e</w:t>
      </w:r>
      <w:r w:rsidR="002B4C73" w:rsidRPr="0028426A">
        <w:rPr>
          <w:rFonts w:ascii="Minion Pro" w:hAnsi="Minion Pro" w:cstheme="minorHAnsi"/>
          <w:sz w:val="24"/>
          <w:szCs w:val="24"/>
        </w:rPr>
        <w:t>x</w:t>
      </w:r>
      <w:r w:rsidR="005B2AFC" w:rsidRPr="0028426A">
        <w:rPr>
          <w:rFonts w:ascii="Minion Pro" w:hAnsi="Minion Pro" w:cstheme="minorHAnsi"/>
          <w:sz w:val="24"/>
          <w:szCs w:val="24"/>
        </w:rPr>
        <w:t>é</w:t>
      </w:r>
      <w:r w:rsidR="002B4C73" w:rsidRPr="0028426A">
        <w:rPr>
          <w:rFonts w:ascii="Minion Pro" w:hAnsi="Minion Pro" w:cstheme="minorHAnsi"/>
          <w:sz w:val="24"/>
          <w:szCs w:val="24"/>
        </w:rPr>
        <w:t xml:space="preserve">cution de ses tâches </w:t>
      </w:r>
      <w:r w:rsidR="005B2AFC" w:rsidRPr="0028426A">
        <w:rPr>
          <w:rFonts w:ascii="Minion Pro" w:hAnsi="Minion Pro" w:cstheme="minorHAnsi"/>
          <w:sz w:val="24"/>
          <w:szCs w:val="24"/>
        </w:rPr>
        <w:t>professionnelles.</w:t>
      </w:r>
    </w:p>
    <w:p w:rsidR="004C3E07" w:rsidRPr="0028426A" w:rsidRDefault="004C3E07" w:rsidP="00AB7A6D">
      <w:pPr>
        <w:pStyle w:val="Paragraphedeliste"/>
        <w:numPr>
          <w:ilvl w:val="0"/>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Participation forfaitaire aux frais d’électricité et de chauffage, </w:t>
      </w:r>
      <w:r w:rsidR="005D2B28" w:rsidRPr="0028426A">
        <w:rPr>
          <w:rFonts w:ascii="Minion Pro" w:hAnsi="Minion Pro" w:cstheme="minorHAnsi"/>
          <w:sz w:val="24"/>
          <w:szCs w:val="24"/>
        </w:rPr>
        <w:t xml:space="preserve">proportionnellement au nombre de jours passés en télétravail </w:t>
      </w:r>
    </w:p>
    <w:p w:rsidR="005D2B28" w:rsidRPr="0028426A" w:rsidRDefault="00F76653" w:rsidP="00AB7A6D">
      <w:pPr>
        <w:pStyle w:val="Paragraphedeliste"/>
        <w:numPr>
          <w:ilvl w:val="0"/>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Indemnité forfaitaire </w:t>
      </w:r>
      <w:r w:rsidR="004C3E07" w:rsidRPr="0028426A">
        <w:rPr>
          <w:rFonts w:ascii="Minion Pro" w:hAnsi="Minion Pro" w:cstheme="minorHAnsi"/>
          <w:sz w:val="24"/>
          <w:szCs w:val="24"/>
        </w:rPr>
        <w:t>pour occupation temporaire des lieux (à calculer en fonction du n</w:t>
      </w:r>
      <w:r w:rsidR="0032632C" w:rsidRPr="0028426A">
        <w:rPr>
          <w:rFonts w:ascii="Minion Pro" w:hAnsi="Minion Pro" w:cstheme="minorHAnsi"/>
          <w:sz w:val="24"/>
          <w:szCs w:val="24"/>
        </w:rPr>
        <w:t>om</w:t>
      </w:r>
      <w:r w:rsidR="004C3E07" w:rsidRPr="0028426A">
        <w:rPr>
          <w:rFonts w:ascii="Minion Pro" w:hAnsi="Minion Pro" w:cstheme="minorHAnsi"/>
          <w:sz w:val="24"/>
          <w:szCs w:val="24"/>
        </w:rPr>
        <w:t>b</w:t>
      </w:r>
      <w:r w:rsidR="0032632C" w:rsidRPr="0028426A">
        <w:rPr>
          <w:rFonts w:ascii="Minion Pro" w:hAnsi="Minion Pro" w:cstheme="minorHAnsi"/>
          <w:sz w:val="24"/>
          <w:szCs w:val="24"/>
        </w:rPr>
        <w:t>re</w:t>
      </w:r>
      <w:r w:rsidR="004C3E07" w:rsidRPr="0028426A">
        <w:rPr>
          <w:rFonts w:ascii="Minion Pro" w:hAnsi="Minion Pro" w:cstheme="minorHAnsi"/>
          <w:sz w:val="24"/>
          <w:szCs w:val="24"/>
        </w:rPr>
        <w:t xml:space="preserve"> de jours de télétravail pour 10 m2</w:t>
      </w:r>
      <w:r w:rsidR="004C3E07" w:rsidRPr="0028426A">
        <w:rPr>
          <w:rStyle w:val="Appelnotedebasdep"/>
          <w:rFonts w:ascii="Minion Pro" w:hAnsi="Minion Pro" w:cstheme="minorHAnsi"/>
          <w:sz w:val="24"/>
          <w:szCs w:val="24"/>
        </w:rPr>
        <w:footnoteReference w:id="1"/>
      </w:r>
      <w:r w:rsidR="004C3E07" w:rsidRPr="0028426A">
        <w:rPr>
          <w:rFonts w:ascii="Minion Pro" w:hAnsi="Minion Pro" w:cstheme="minorHAnsi"/>
          <w:sz w:val="24"/>
          <w:szCs w:val="24"/>
        </w:rPr>
        <w:t xml:space="preserve">, en prenant le montant moyen des loyers </w:t>
      </w:r>
      <w:r w:rsidR="003A5541" w:rsidRPr="0028426A">
        <w:rPr>
          <w:rFonts w:ascii="Minion Pro" w:hAnsi="Minion Pro" w:cstheme="minorHAnsi"/>
          <w:sz w:val="24"/>
          <w:szCs w:val="24"/>
        </w:rPr>
        <w:t xml:space="preserve">de bureau </w:t>
      </w:r>
      <w:r w:rsidR="004C3E07" w:rsidRPr="0028426A">
        <w:rPr>
          <w:rFonts w:ascii="Minion Pro" w:hAnsi="Minion Pro" w:cstheme="minorHAnsi"/>
          <w:sz w:val="24"/>
          <w:szCs w:val="24"/>
        </w:rPr>
        <w:t>d</w:t>
      </w:r>
      <w:r w:rsidR="003A5541" w:rsidRPr="0028426A">
        <w:rPr>
          <w:rFonts w:ascii="Minion Pro" w:hAnsi="Minion Pro" w:cstheme="minorHAnsi"/>
          <w:sz w:val="24"/>
          <w:szCs w:val="24"/>
        </w:rPr>
        <w:t>u lieu d’implantation de l’entreprise</w:t>
      </w:r>
      <w:r w:rsidR="005D2B28" w:rsidRPr="0028426A">
        <w:rPr>
          <w:rFonts w:ascii="Minion Pro" w:hAnsi="Minion Pro" w:cstheme="minorHAnsi"/>
          <w:sz w:val="24"/>
          <w:szCs w:val="24"/>
        </w:rPr>
        <w:t>, les frais de nettoyage</w:t>
      </w:r>
      <w:r w:rsidRPr="0028426A">
        <w:rPr>
          <w:rFonts w:ascii="Minion Pro" w:hAnsi="Minion Pro" w:cstheme="minorHAnsi"/>
          <w:sz w:val="24"/>
          <w:szCs w:val="24"/>
        </w:rPr>
        <w:t>…</w:t>
      </w:r>
      <w:r w:rsidR="004C3E07" w:rsidRPr="0028426A">
        <w:rPr>
          <w:rFonts w:ascii="Minion Pro" w:hAnsi="Minion Pro" w:cstheme="minorHAnsi"/>
          <w:sz w:val="24"/>
          <w:szCs w:val="24"/>
        </w:rPr>
        <w:t>)</w:t>
      </w:r>
    </w:p>
    <w:p w:rsidR="00275639" w:rsidRPr="0028426A" w:rsidRDefault="001235DA" w:rsidP="00AB7A6D">
      <w:pPr>
        <w:pStyle w:val="Paragraphedeliste"/>
        <w:numPr>
          <w:ilvl w:val="0"/>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Remboursement</w:t>
      </w:r>
      <w:r w:rsidR="002B4C73" w:rsidRPr="0028426A">
        <w:rPr>
          <w:rFonts w:ascii="Minion Pro" w:hAnsi="Minion Pro" w:cstheme="minorHAnsi"/>
          <w:sz w:val="24"/>
          <w:szCs w:val="24"/>
        </w:rPr>
        <w:t xml:space="preserve"> en cas de dépenses exceptionnelles</w:t>
      </w:r>
      <w:r w:rsidR="005B2AFC" w:rsidRPr="0028426A">
        <w:rPr>
          <w:rFonts w:ascii="Minion Pro" w:hAnsi="Minion Pro" w:cstheme="minorHAnsi"/>
          <w:sz w:val="24"/>
          <w:szCs w:val="24"/>
        </w:rPr>
        <w:t xml:space="preserve"> avec justificatif de paiement</w:t>
      </w:r>
    </w:p>
    <w:p w:rsidR="00275639" w:rsidRPr="0028426A" w:rsidRDefault="00275639"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w:t>
      </w:r>
      <w:r w:rsidR="0000493E" w:rsidRPr="0028426A">
        <w:rPr>
          <w:rFonts w:ascii="Minion Pro" w:hAnsi="Minion Pro" w:cstheme="minorHAnsi"/>
          <w:sz w:val="24"/>
          <w:szCs w:val="24"/>
        </w:rPr>
        <w:t>/la</w:t>
      </w:r>
      <w:r w:rsidRPr="0028426A">
        <w:rPr>
          <w:rFonts w:ascii="Minion Pro" w:hAnsi="Minion Pro" w:cstheme="minorHAnsi"/>
          <w:sz w:val="24"/>
          <w:szCs w:val="24"/>
        </w:rPr>
        <w:t xml:space="preserve"> télétravailleur.se bénéficiera de tous les avantages d’usage</w:t>
      </w:r>
      <w:r w:rsidR="0067042A" w:rsidRPr="0028426A">
        <w:rPr>
          <w:rFonts w:ascii="Minion Pro" w:hAnsi="Minion Pro" w:cstheme="minorHAnsi"/>
          <w:sz w:val="24"/>
          <w:szCs w:val="24"/>
        </w:rPr>
        <w:t xml:space="preserve">, </w:t>
      </w:r>
      <w:r w:rsidRPr="0028426A">
        <w:rPr>
          <w:rFonts w:ascii="Minion Pro" w:hAnsi="Minion Pro" w:cstheme="minorHAnsi"/>
          <w:sz w:val="24"/>
          <w:szCs w:val="24"/>
        </w:rPr>
        <w:t>conventionnel</w:t>
      </w:r>
      <w:r w:rsidR="00CD1793" w:rsidRPr="0028426A">
        <w:rPr>
          <w:rFonts w:ascii="Minion Pro" w:hAnsi="Minion Pro" w:cstheme="minorHAnsi"/>
          <w:sz w:val="24"/>
          <w:szCs w:val="24"/>
        </w:rPr>
        <w:t>s</w:t>
      </w:r>
      <w:r w:rsidR="0067042A" w:rsidRPr="0028426A">
        <w:rPr>
          <w:rFonts w:ascii="Minion Pro" w:hAnsi="Minion Pro" w:cstheme="minorHAnsi"/>
          <w:sz w:val="24"/>
          <w:szCs w:val="24"/>
        </w:rPr>
        <w:t xml:space="preserve"> et indemnitaire</w:t>
      </w:r>
      <w:r w:rsidR="00CD1793" w:rsidRPr="0028426A">
        <w:rPr>
          <w:rFonts w:ascii="Minion Pro" w:hAnsi="Minion Pro" w:cstheme="minorHAnsi"/>
          <w:sz w:val="24"/>
          <w:szCs w:val="24"/>
        </w:rPr>
        <w:t>s</w:t>
      </w:r>
      <w:r w:rsidRPr="0028426A">
        <w:rPr>
          <w:rFonts w:ascii="Minion Pro" w:hAnsi="Minion Pro" w:cstheme="minorHAnsi"/>
          <w:sz w:val="24"/>
          <w:szCs w:val="24"/>
        </w:rPr>
        <w:t xml:space="preserve"> </w:t>
      </w:r>
      <w:r w:rsidR="00CD1793" w:rsidRPr="0028426A">
        <w:rPr>
          <w:rFonts w:ascii="Minion Pro" w:hAnsi="Minion Pro" w:cstheme="minorHAnsi"/>
          <w:sz w:val="24"/>
          <w:szCs w:val="24"/>
        </w:rPr>
        <w:t>des</w:t>
      </w:r>
      <w:r w:rsidRPr="0028426A">
        <w:rPr>
          <w:rFonts w:ascii="Minion Pro" w:hAnsi="Minion Pro" w:cstheme="minorHAnsi"/>
          <w:sz w:val="24"/>
          <w:szCs w:val="24"/>
        </w:rPr>
        <w:t xml:space="preserve"> travailleur.se.s en présentiel </w:t>
      </w:r>
    </w:p>
    <w:p w:rsidR="00275639" w:rsidRPr="0028426A" w:rsidRDefault="00275639" w:rsidP="00AB7A6D">
      <w:pPr>
        <w:pStyle w:val="Paragraphedeliste"/>
        <w:numPr>
          <w:ilvl w:val="0"/>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Indemnité repas</w:t>
      </w:r>
      <w:r w:rsidR="001E7BB6" w:rsidRPr="0028426A">
        <w:rPr>
          <w:rFonts w:ascii="Minion Pro" w:hAnsi="Minion Pro" w:cstheme="minorHAnsi"/>
          <w:sz w:val="24"/>
          <w:szCs w:val="24"/>
        </w:rPr>
        <w:t xml:space="preserve"> (</w:t>
      </w:r>
      <w:r w:rsidR="00343F29" w:rsidRPr="0028426A">
        <w:rPr>
          <w:rFonts w:ascii="Minion Pro" w:hAnsi="Minion Pro" w:cstheme="minorHAnsi"/>
          <w:sz w:val="24"/>
          <w:szCs w:val="24"/>
        </w:rPr>
        <w:t>tickets restaurants</w:t>
      </w:r>
      <w:r w:rsidR="00F76653" w:rsidRPr="0028426A">
        <w:rPr>
          <w:rFonts w:ascii="Minion Pro" w:hAnsi="Minion Pro" w:cstheme="minorHAnsi"/>
          <w:sz w:val="24"/>
          <w:szCs w:val="24"/>
        </w:rPr>
        <w:t>…</w:t>
      </w:r>
      <w:r w:rsidR="001E7BB6" w:rsidRPr="0028426A">
        <w:rPr>
          <w:rFonts w:ascii="Minion Pro" w:hAnsi="Minion Pro" w:cstheme="minorHAnsi"/>
          <w:sz w:val="24"/>
          <w:szCs w:val="24"/>
        </w:rPr>
        <w:t>)</w:t>
      </w:r>
      <w:r w:rsidRPr="0028426A">
        <w:rPr>
          <w:rFonts w:ascii="Minion Pro" w:hAnsi="Minion Pro" w:cstheme="minorHAnsi"/>
          <w:sz w:val="24"/>
          <w:szCs w:val="24"/>
        </w:rPr>
        <w:t xml:space="preserve"> </w:t>
      </w:r>
    </w:p>
    <w:p w:rsidR="0067042A" w:rsidRPr="0028426A" w:rsidRDefault="0067042A" w:rsidP="00AB7A6D">
      <w:pPr>
        <w:pStyle w:val="Paragraphedeliste"/>
        <w:numPr>
          <w:ilvl w:val="0"/>
          <w:numId w:val="3"/>
        </w:numPr>
        <w:spacing w:line="276" w:lineRule="auto"/>
        <w:jc w:val="both"/>
        <w:rPr>
          <w:rFonts w:ascii="Minion Pro" w:hAnsi="Minion Pro" w:cstheme="minorHAnsi"/>
          <w:sz w:val="24"/>
          <w:szCs w:val="24"/>
        </w:rPr>
      </w:pPr>
      <w:r w:rsidRPr="0028426A">
        <w:rPr>
          <w:rFonts w:ascii="Minion Pro" w:hAnsi="Minion Pro" w:cstheme="minorHAnsi"/>
          <w:sz w:val="24"/>
          <w:szCs w:val="24"/>
        </w:rPr>
        <w:t>Indemnité transport</w:t>
      </w:r>
      <w:r w:rsidR="001E7BB6" w:rsidRPr="0028426A">
        <w:rPr>
          <w:rFonts w:ascii="Minion Pro" w:hAnsi="Minion Pro" w:cstheme="minorHAnsi"/>
          <w:sz w:val="24"/>
          <w:szCs w:val="24"/>
        </w:rPr>
        <w:t xml:space="preserve"> </w:t>
      </w:r>
    </w:p>
    <w:p w:rsidR="00FD1358" w:rsidRPr="0028426A" w:rsidRDefault="00FD1358" w:rsidP="00AB7A6D">
      <w:pPr>
        <w:pStyle w:val="Standard"/>
        <w:numPr>
          <w:ilvl w:val="0"/>
          <w:numId w:val="3"/>
        </w:numPr>
        <w:spacing w:line="276" w:lineRule="auto"/>
        <w:rPr>
          <w:rFonts w:ascii="Minion Pro" w:hAnsi="Minion Pro" w:cstheme="minorHAnsi"/>
          <w:sz w:val="24"/>
          <w:szCs w:val="24"/>
        </w:rPr>
      </w:pPr>
      <w:r w:rsidRPr="0028426A">
        <w:rPr>
          <w:rFonts w:ascii="Minion Pro" w:hAnsi="Minion Pro" w:cstheme="minorHAnsi"/>
          <w:sz w:val="24"/>
          <w:szCs w:val="24"/>
        </w:rPr>
        <w:t xml:space="preserve">Dans le cas de travail en </w:t>
      </w:r>
      <w:r w:rsidR="001235DA" w:rsidRPr="0028426A">
        <w:rPr>
          <w:rFonts w:ascii="Minion Pro" w:hAnsi="Minion Pro" w:cstheme="minorHAnsi"/>
          <w:sz w:val="24"/>
          <w:szCs w:val="24"/>
        </w:rPr>
        <w:t>coworking</w:t>
      </w:r>
      <w:r w:rsidRPr="0028426A">
        <w:rPr>
          <w:rFonts w:ascii="Minion Pro" w:hAnsi="Minion Pro" w:cstheme="minorHAnsi"/>
          <w:sz w:val="24"/>
          <w:szCs w:val="24"/>
        </w:rPr>
        <w:t xml:space="preserve">, l’employeur </w:t>
      </w:r>
      <w:r w:rsidR="00F76653" w:rsidRPr="0028426A">
        <w:rPr>
          <w:rFonts w:ascii="Minion Pro" w:hAnsi="Minion Pro" w:cstheme="minorHAnsi"/>
          <w:sz w:val="24"/>
          <w:szCs w:val="24"/>
        </w:rPr>
        <w:t xml:space="preserve">prend en charge </w:t>
      </w:r>
      <w:r w:rsidRPr="0028426A">
        <w:rPr>
          <w:rFonts w:ascii="Minion Pro" w:hAnsi="Minion Pro" w:cstheme="minorHAnsi"/>
          <w:sz w:val="24"/>
          <w:szCs w:val="24"/>
        </w:rPr>
        <w:t>tous les frais obligatoires et afférents à l’occupation des espaces choisis.</w:t>
      </w:r>
    </w:p>
    <w:p w:rsidR="00FD1358" w:rsidRPr="0028426A" w:rsidRDefault="00FD1358" w:rsidP="00AB7A6D">
      <w:pPr>
        <w:pStyle w:val="Paragraphedeliste"/>
        <w:spacing w:line="276" w:lineRule="auto"/>
        <w:jc w:val="both"/>
        <w:rPr>
          <w:rFonts w:ascii="Minion Pro" w:hAnsi="Minion Pro" w:cstheme="minorHAnsi"/>
          <w:sz w:val="24"/>
          <w:szCs w:val="24"/>
        </w:rPr>
      </w:pPr>
    </w:p>
    <w:p w:rsidR="008401BD" w:rsidRPr="0028426A" w:rsidRDefault="00872E51" w:rsidP="00AB7A6D">
      <w:pPr>
        <w:pBdr>
          <w:top w:val="single" w:sz="4" w:space="1" w:color="auto"/>
          <w:left w:val="single" w:sz="4" w:space="1" w:color="auto"/>
          <w:bottom w:val="single" w:sz="4" w:space="1" w:color="auto"/>
          <w:right w:val="single" w:sz="4" w:space="1" w:color="auto"/>
        </w:pBdr>
        <w:spacing w:line="276" w:lineRule="auto"/>
        <w:jc w:val="both"/>
        <w:rPr>
          <w:rFonts w:ascii="Minion Pro" w:hAnsi="Minion Pro" w:cstheme="minorHAnsi"/>
          <w:sz w:val="24"/>
          <w:szCs w:val="24"/>
        </w:rPr>
      </w:pPr>
      <w:r w:rsidRPr="0028426A">
        <w:rPr>
          <w:rFonts w:ascii="Minion Pro" w:hAnsi="Minion Pro" w:cstheme="minorHAnsi"/>
          <w:b/>
          <w:bCs/>
          <w:sz w:val="24"/>
          <w:szCs w:val="24"/>
        </w:rPr>
        <w:t>Repères juridiques :</w:t>
      </w:r>
      <w:r w:rsidR="008401BD" w:rsidRPr="0028426A">
        <w:rPr>
          <w:rFonts w:ascii="Minion Pro" w:hAnsi="Minion Pro" w:cstheme="minorHAnsi"/>
          <w:sz w:val="24"/>
          <w:szCs w:val="24"/>
        </w:rPr>
        <w:t xml:space="preserve"> Avant le 24 septembre 2017, l'article L. 1222-10 du code du travail précisait : « </w:t>
      </w:r>
      <w:r w:rsidR="008401BD" w:rsidRPr="0028426A">
        <w:rPr>
          <w:rFonts w:ascii="Minion Pro" w:hAnsi="Minion Pro" w:cstheme="minorHAnsi"/>
          <w:i/>
          <w:iCs/>
          <w:sz w:val="24"/>
          <w:szCs w:val="24"/>
        </w:rPr>
        <w:t>L'employeur prend en charge les coûts découlant directement de l'exercice du télétravail, en particulier ceux liés aux matériels, logiciels, abonnements, communications et outils ainsi que les coûts liés à la maintenance de ceux-ci</w:t>
      </w:r>
      <w:r w:rsidR="008401BD" w:rsidRPr="0028426A">
        <w:rPr>
          <w:rFonts w:ascii="Minion Pro" w:hAnsi="Minion Pro" w:cstheme="minorHAnsi"/>
          <w:sz w:val="24"/>
          <w:szCs w:val="24"/>
        </w:rPr>
        <w:t xml:space="preserve"> ».</w:t>
      </w:r>
    </w:p>
    <w:p w:rsidR="008401BD" w:rsidRPr="0028426A" w:rsidRDefault="008401BD" w:rsidP="00AB7A6D">
      <w:pPr>
        <w:pBdr>
          <w:top w:val="single" w:sz="4" w:space="1" w:color="auto"/>
          <w:left w:val="single" w:sz="4" w:space="1" w:color="auto"/>
          <w:bottom w:val="single" w:sz="4" w:space="1" w:color="auto"/>
          <w:right w:val="single" w:sz="4" w:space="1"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Cette disposition a été supprimée par l'ordonnance n° 2017-1387 du 22 septembre 2017.</w:t>
      </w:r>
    </w:p>
    <w:p w:rsidR="008401BD" w:rsidRPr="0028426A" w:rsidRDefault="008401BD" w:rsidP="00AB7A6D">
      <w:pPr>
        <w:pBdr>
          <w:top w:val="single" w:sz="4" w:space="1" w:color="auto"/>
          <w:left w:val="single" w:sz="4" w:space="1" w:color="auto"/>
          <w:bottom w:val="single" w:sz="4" w:space="1" w:color="auto"/>
          <w:right w:val="single" w:sz="4" w:space="1"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Le Q/R du Ministère du travail fait figurer l’indication que « </w:t>
      </w:r>
      <w:r w:rsidRPr="0028426A">
        <w:rPr>
          <w:rFonts w:ascii="Minion Pro" w:hAnsi="Minion Pro" w:cstheme="minorHAnsi"/>
          <w:i/>
          <w:iCs/>
          <w:sz w:val="24"/>
          <w:szCs w:val="24"/>
        </w:rPr>
        <w:t>l’employeur n’est plus tenu de verser au salarié une indemnité de télétravail destinée à rembourser les frais découlant du télétravail, sauf si l’entreprise est dotée d’un accord ou d’une charte qui la prévoit</w:t>
      </w:r>
      <w:r w:rsidRPr="0028426A">
        <w:rPr>
          <w:rFonts w:ascii="Minion Pro" w:hAnsi="Minion Pro" w:cstheme="minorHAnsi"/>
          <w:sz w:val="24"/>
          <w:szCs w:val="24"/>
        </w:rPr>
        <w:t xml:space="preserve"> ».</w:t>
      </w:r>
    </w:p>
    <w:p w:rsidR="008401BD" w:rsidRPr="0028426A" w:rsidRDefault="008401BD" w:rsidP="00AB7A6D">
      <w:pPr>
        <w:pBdr>
          <w:top w:val="single" w:sz="4" w:space="1" w:color="auto"/>
          <w:left w:val="single" w:sz="4" w:space="1" w:color="auto"/>
          <w:bottom w:val="single" w:sz="4" w:space="1" w:color="auto"/>
          <w:right w:val="single" w:sz="4" w:space="1"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Cette indication est fausse, et malgré la suppression de cette mention en 2017, l’obligation de prise en charge des frais engagés pour l’exercice de ses fonctions reste un principe général consacré par la </w:t>
      </w:r>
      <w:commentRangeStart w:id="11"/>
      <w:r w:rsidRPr="0028426A">
        <w:rPr>
          <w:rFonts w:ascii="Minion Pro" w:hAnsi="Minion Pro" w:cstheme="minorHAnsi"/>
          <w:sz w:val="24"/>
          <w:szCs w:val="24"/>
        </w:rPr>
        <w:t xml:space="preserve">jurisprudence </w:t>
      </w:r>
      <w:commentRangeEnd w:id="11"/>
      <w:r w:rsidR="0032632C" w:rsidRPr="0028426A">
        <w:rPr>
          <w:rStyle w:val="Marquedecommentaire"/>
          <w:rFonts w:ascii="Minion Pro" w:hAnsi="Minion Pro" w:cstheme="minorHAnsi"/>
          <w:sz w:val="24"/>
          <w:szCs w:val="24"/>
        </w:rPr>
        <w:commentReference w:id="11"/>
      </w:r>
      <w:r w:rsidRPr="0028426A">
        <w:rPr>
          <w:rFonts w:ascii="Minion Pro" w:hAnsi="Minion Pro" w:cstheme="minorHAnsi"/>
          <w:sz w:val="24"/>
          <w:szCs w:val="24"/>
        </w:rPr>
        <w:t>et figurant dans l’ANI du 19 juillet 2005.</w:t>
      </w:r>
    </w:p>
    <w:p w:rsidR="00872E51" w:rsidRPr="0028426A" w:rsidRDefault="008401BD" w:rsidP="00AB7A6D">
      <w:pPr>
        <w:pBdr>
          <w:top w:val="single" w:sz="4" w:space="1" w:color="auto"/>
          <w:left w:val="single" w:sz="4" w:space="1" w:color="auto"/>
          <w:bottom w:val="single" w:sz="4" w:space="1" w:color="auto"/>
          <w:right w:val="single" w:sz="4" w:space="1"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Plusieurs modalités (au forfait ou au réel). </w:t>
      </w:r>
      <w:r w:rsidR="0000493E" w:rsidRPr="0028426A">
        <w:rPr>
          <w:rFonts w:ascii="Minion Pro" w:hAnsi="Minion Pro" w:cstheme="minorHAnsi"/>
          <w:sz w:val="24"/>
          <w:szCs w:val="24"/>
        </w:rPr>
        <w:t>L’URSSAF</w:t>
      </w:r>
      <w:r w:rsidRPr="0028426A">
        <w:rPr>
          <w:rFonts w:ascii="Minion Pro" w:hAnsi="Minion Pro" w:cstheme="minorHAnsi"/>
          <w:sz w:val="24"/>
          <w:szCs w:val="24"/>
        </w:rPr>
        <w:t xml:space="preserve"> prévoit un barème forfaire dans la limite duquel les indemnités de frais professionnels sont exonérées de cotisations sociales : 10 € par mois pour un salarié qui travaille un jour en télétravail par semaine, jusqu’à 50 € par mois pour celui qui travail</w:t>
      </w:r>
      <w:r w:rsidR="0032632C" w:rsidRPr="0028426A">
        <w:rPr>
          <w:rFonts w:ascii="Minion Pro" w:hAnsi="Minion Pro" w:cstheme="minorHAnsi"/>
          <w:sz w:val="24"/>
          <w:szCs w:val="24"/>
        </w:rPr>
        <w:t>le</w:t>
      </w:r>
      <w:r w:rsidRPr="0028426A">
        <w:rPr>
          <w:rFonts w:ascii="Minion Pro" w:hAnsi="Minion Pro" w:cstheme="minorHAnsi"/>
          <w:sz w:val="24"/>
          <w:szCs w:val="24"/>
        </w:rPr>
        <w:t xml:space="preserve"> 5 jours en télétravail dans la semaine.</w:t>
      </w:r>
    </w:p>
    <w:p w:rsidR="008401BD" w:rsidRPr="0028426A" w:rsidRDefault="008401BD" w:rsidP="00AB7A6D">
      <w:pPr>
        <w:pBdr>
          <w:top w:val="single" w:sz="4" w:space="1" w:color="auto"/>
          <w:left w:val="single" w:sz="4" w:space="1" w:color="auto"/>
          <w:bottom w:val="single" w:sz="4" w:space="1" w:color="auto"/>
          <w:right w:val="single" w:sz="4" w:space="1"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Les tickets restaurants sont dus aux télétravailleurs dans les mêmes conditions que les salariés travaillant dans les locaux, en application du principe d’égalité de traitement.</w:t>
      </w:r>
    </w:p>
    <w:p w:rsidR="004E5B95" w:rsidRPr="0028426A" w:rsidRDefault="008401BD" w:rsidP="00AB7A6D">
      <w:pPr>
        <w:pStyle w:val="NormalWeb"/>
        <w:pBdr>
          <w:top w:val="single" w:sz="4" w:space="1" w:color="auto"/>
          <w:left w:val="single" w:sz="4" w:space="1" w:color="auto"/>
          <w:bottom w:val="single" w:sz="4" w:space="1" w:color="auto"/>
          <w:right w:val="single" w:sz="4" w:space="1" w:color="auto"/>
        </w:pBdr>
        <w:jc w:val="both"/>
        <w:rPr>
          <w:rFonts w:ascii="Minion Pro" w:hAnsi="Minion Pro" w:cstheme="minorHAnsi"/>
          <w:b/>
          <w:bCs/>
        </w:rPr>
      </w:pPr>
      <w:r w:rsidRPr="0028426A">
        <w:rPr>
          <w:rFonts w:ascii="Minion Pro" w:hAnsi="Minion Pro" w:cstheme="minorHAnsi"/>
        </w:rPr>
        <w:t xml:space="preserve">Concernant les frais de transport, </w:t>
      </w:r>
      <w:r w:rsidR="004E5B95" w:rsidRPr="0028426A">
        <w:rPr>
          <w:rFonts w:ascii="Minion Pro" w:hAnsi="Minion Pro" w:cstheme="minorHAnsi"/>
        </w:rPr>
        <w:t>les articles L.3261-2 et R.3261-1 du Code du Travail, prévoient la prise en charge par l’employeur de 50% du montant total des titres de transport de ses salarié.e.s. Aucune restriction ne concerne le télétravail. Au contraire, le code du travail précise que cette prise en charge est aussi valable pour les salarié.e.s à temps partiel, travaillant au moins 50% de la durée légale hebdomadaire (ou conventionnelle si elle est inférieure) de travail.</w:t>
      </w:r>
    </w:p>
    <w:p w:rsidR="003C3078" w:rsidRPr="0028426A" w:rsidRDefault="003C3078">
      <w:pPr>
        <w:rPr>
          <w:rFonts w:ascii="Minion Pro" w:eastAsiaTheme="majorEastAsia" w:hAnsi="Minion Pro" w:cstheme="majorBidi"/>
          <w:b/>
          <w:sz w:val="24"/>
          <w:szCs w:val="24"/>
        </w:rPr>
      </w:pPr>
      <w:r w:rsidRPr="0028426A">
        <w:rPr>
          <w:sz w:val="24"/>
          <w:szCs w:val="24"/>
        </w:rPr>
        <w:br w:type="page"/>
      </w:r>
    </w:p>
    <w:p w:rsidR="002108CE" w:rsidRPr="007F7AB0" w:rsidRDefault="00C91B5B" w:rsidP="003C3078">
      <w:pPr>
        <w:pStyle w:val="Titre3"/>
      </w:pPr>
      <w:bookmarkStart w:id="12" w:name="_Toc55489651"/>
      <w:r w:rsidRPr="007F7AB0">
        <w:t xml:space="preserve">Article </w:t>
      </w:r>
      <w:r w:rsidR="00A516A9">
        <w:t>10.</w:t>
      </w:r>
      <w:r w:rsidR="002108CE" w:rsidRPr="007F7AB0">
        <w:t xml:space="preserve"> T</w:t>
      </w:r>
      <w:r w:rsidR="001E7BB6" w:rsidRPr="007F7AB0">
        <w:t>emps de travail</w:t>
      </w:r>
      <w:bookmarkEnd w:id="12"/>
      <w:r w:rsidR="00A516A9">
        <w:t> </w:t>
      </w:r>
    </w:p>
    <w:p w:rsidR="00A516A9" w:rsidRDefault="00A516A9" w:rsidP="00A516A9">
      <w:pPr>
        <w:spacing w:line="276" w:lineRule="auto"/>
        <w:jc w:val="both"/>
        <w:rPr>
          <w:rFonts w:ascii="Minion Pro" w:hAnsi="Minion Pro" w:cstheme="minorHAnsi"/>
          <w:b/>
          <w:bCs/>
        </w:rPr>
      </w:pPr>
    </w:p>
    <w:p w:rsidR="001426CC" w:rsidRPr="0028426A" w:rsidRDefault="00A516A9" w:rsidP="00A516A9">
      <w:pP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10</w:t>
      </w:r>
      <w:r w:rsidR="00C91B5B" w:rsidRPr="0028426A">
        <w:rPr>
          <w:rFonts w:ascii="Minion Pro" w:hAnsi="Minion Pro" w:cstheme="minorHAnsi"/>
          <w:b/>
          <w:bCs/>
          <w:sz w:val="24"/>
          <w:szCs w:val="24"/>
        </w:rPr>
        <w:t xml:space="preserve">.1 </w:t>
      </w:r>
      <w:r w:rsidR="00317704" w:rsidRPr="0028426A">
        <w:rPr>
          <w:rFonts w:ascii="Minion Pro" w:hAnsi="Minion Pro" w:cstheme="minorHAnsi"/>
          <w:b/>
          <w:bCs/>
          <w:sz w:val="24"/>
          <w:szCs w:val="24"/>
        </w:rPr>
        <w:t>J</w:t>
      </w:r>
      <w:r w:rsidR="001426CC" w:rsidRPr="0028426A">
        <w:rPr>
          <w:rFonts w:ascii="Minion Pro" w:hAnsi="Minion Pro" w:cstheme="minorHAnsi"/>
          <w:b/>
          <w:bCs/>
          <w:sz w:val="24"/>
          <w:szCs w:val="24"/>
        </w:rPr>
        <w:t>ournées en t</w:t>
      </w:r>
      <w:r w:rsidR="00B93CA1" w:rsidRPr="0028426A">
        <w:rPr>
          <w:rFonts w:ascii="Minion Pro" w:hAnsi="Minion Pro" w:cstheme="minorHAnsi"/>
          <w:b/>
          <w:bCs/>
          <w:sz w:val="24"/>
          <w:szCs w:val="24"/>
        </w:rPr>
        <w:t>é</w:t>
      </w:r>
      <w:r w:rsidR="001426CC" w:rsidRPr="0028426A">
        <w:rPr>
          <w:rFonts w:ascii="Minion Pro" w:hAnsi="Minion Pro" w:cstheme="minorHAnsi"/>
          <w:b/>
          <w:bCs/>
          <w:sz w:val="24"/>
          <w:szCs w:val="24"/>
        </w:rPr>
        <w:t>l</w:t>
      </w:r>
      <w:r w:rsidR="00B93CA1" w:rsidRPr="0028426A">
        <w:rPr>
          <w:rFonts w:ascii="Minion Pro" w:hAnsi="Minion Pro" w:cstheme="minorHAnsi"/>
          <w:b/>
          <w:bCs/>
          <w:sz w:val="24"/>
          <w:szCs w:val="24"/>
        </w:rPr>
        <w:t>é</w:t>
      </w:r>
      <w:r w:rsidRPr="0028426A">
        <w:rPr>
          <w:rFonts w:ascii="Minion Pro" w:hAnsi="Minion Pro" w:cstheme="minorHAnsi"/>
          <w:b/>
          <w:bCs/>
          <w:sz w:val="24"/>
          <w:szCs w:val="24"/>
        </w:rPr>
        <w:t>travail </w:t>
      </w:r>
    </w:p>
    <w:p w:rsidR="00CD64E1" w:rsidRPr="0028426A" w:rsidRDefault="00CD64E1"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Le travail à distance ne doit pas être une absence du collectif de travail. Si le mode de communication diffère, il ne doit pas faire disparaître la convivialité, les échanges informels et l’entraide en cas de difficultés. </w:t>
      </w:r>
    </w:p>
    <w:p w:rsidR="00FF1021" w:rsidRPr="0028426A" w:rsidRDefault="00FF1021"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Pour </w:t>
      </w:r>
      <w:r w:rsidR="00CD64E1" w:rsidRPr="0028426A">
        <w:rPr>
          <w:rFonts w:ascii="Minion Pro" w:hAnsi="Minion Pro" w:cstheme="minorHAnsi"/>
          <w:sz w:val="24"/>
          <w:szCs w:val="24"/>
        </w:rPr>
        <w:t>éviter</w:t>
      </w:r>
      <w:r w:rsidRPr="0028426A">
        <w:rPr>
          <w:rFonts w:ascii="Minion Pro" w:hAnsi="Minion Pro" w:cstheme="minorHAnsi"/>
          <w:sz w:val="24"/>
          <w:szCs w:val="24"/>
        </w:rPr>
        <w:t xml:space="preserve"> l’isolement</w:t>
      </w:r>
      <w:r w:rsidR="00CD64E1" w:rsidRPr="0028426A">
        <w:rPr>
          <w:rFonts w:ascii="Minion Pro" w:hAnsi="Minion Pro" w:cstheme="minorHAnsi"/>
          <w:sz w:val="24"/>
          <w:szCs w:val="24"/>
        </w:rPr>
        <w:t>, les risques psychosociaux et permettre au collectif de travail de ne pas perdre contact</w:t>
      </w:r>
      <w:r w:rsidR="008E6C20" w:rsidRPr="0028426A">
        <w:rPr>
          <w:rFonts w:ascii="Minion Pro" w:hAnsi="Minion Pro" w:cstheme="minorHAnsi"/>
          <w:sz w:val="24"/>
          <w:szCs w:val="24"/>
        </w:rPr>
        <w:t>,</w:t>
      </w:r>
      <w:r w:rsidR="00CD64E1" w:rsidRPr="0028426A">
        <w:rPr>
          <w:rFonts w:ascii="Minion Pro" w:hAnsi="Minion Pro" w:cstheme="minorHAnsi"/>
          <w:sz w:val="24"/>
          <w:szCs w:val="24"/>
        </w:rPr>
        <w:t xml:space="preserve"> </w:t>
      </w:r>
      <w:r w:rsidR="008E6C20" w:rsidRPr="0028426A">
        <w:rPr>
          <w:rFonts w:ascii="Minion Pro" w:hAnsi="Minion Pro" w:cstheme="minorHAnsi"/>
          <w:sz w:val="24"/>
          <w:szCs w:val="24"/>
        </w:rPr>
        <w:t>l</w:t>
      </w:r>
      <w:r w:rsidRPr="0028426A">
        <w:rPr>
          <w:rFonts w:ascii="Minion Pro" w:hAnsi="Minion Pro" w:cstheme="minorHAnsi"/>
          <w:sz w:val="24"/>
          <w:szCs w:val="24"/>
        </w:rPr>
        <w:t xml:space="preserve">e </w:t>
      </w:r>
      <w:r w:rsidR="00F127BF" w:rsidRPr="0028426A">
        <w:rPr>
          <w:rFonts w:ascii="Minion Pro" w:hAnsi="Minion Pro" w:cstheme="minorHAnsi"/>
          <w:sz w:val="24"/>
          <w:szCs w:val="24"/>
        </w:rPr>
        <w:t xml:space="preserve">nombre de jours en </w:t>
      </w:r>
      <w:r w:rsidRPr="0028426A">
        <w:rPr>
          <w:rFonts w:ascii="Minion Pro" w:hAnsi="Minion Pro" w:cstheme="minorHAnsi"/>
          <w:sz w:val="24"/>
          <w:szCs w:val="24"/>
        </w:rPr>
        <w:t>t</w:t>
      </w:r>
      <w:r w:rsidR="00317704" w:rsidRPr="0028426A">
        <w:rPr>
          <w:rFonts w:ascii="Minion Pro" w:hAnsi="Minion Pro" w:cstheme="minorHAnsi"/>
          <w:sz w:val="24"/>
          <w:szCs w:val="24"/>
        </w:rPr>
        <w:t>élétravail</w:t>
      </w:r>
      <w:r w:rsidRPr="0028426A">
        <w:rPr>
          <w:rFonts w:ascii="Minion Pro" w:hAnsi="Minion Pro" w:cstheme="minorHAnsi"/>
          <w:sz w:val="24"/>
          <w:szCs w:val="24"/>
        </w:rPr>
        <w:t xml:space="preserve"> </w:t>
      </w:r>
      <w:r w:rsidR="00F127BF" w:rsidRPr="0028426A">
        <w:rPr>
          <w:rFonts w:ascii="Minion Pro" w:hAnsi="Minion Pro" w:cstheme="minorHAnsi"/>
          <w:sz w:val="24"/>
          <w:szCs w:val="24"/>
        </w:rPr>
        <w:t xml:space="preserve">ne pourra pas dépasser </w:t>
      </w:r>
      <w:r w:rsidR="001575DE" w:rsidRPr="0028426A">
        <w:rPr>
          <w:rFonts w:ascii="Minion Pro" w:hAnsi="Minion Pro" w:cstheme="minorHAnsi"/>
          <w:sz w:val="24"/>
          <w:szCs w:val="24"/>
        </w:rPr>
        <w:t xml:space="preserve">50% du temps de travail et </w:t>
      </w:r>
      <w:r w:rsidR="00F127BF" w:rsidRPr="0028426A">
        <w:rPr>
          <w:rFonts w:ascii="Minion Pro" w:hAnsi="Minion Pro" w:cstheme="minorHAnsi"/>
          <w:sz w:val="24"/>
          <w:szCs w:val="24"/>
        </w:rPr>
        <w:t xml:space="preserve">3 jours par semaine, </w:t>
      </w:r>
      <w:r w:rsidRPr="0028426A">
        <w:rPr>
          <w:rFonts w:ascii="Minion Pro" w:hAnsi="Minion Pro" w:cstheme="minorHAnsi"/>
          <w:sz w:val="24"/>
          <w:szCs w:val="24"/>
        </w:rPr>
        <w:t xml:space="preserve">selon un </w:t>
      </w:r>
      <w:r w:rsidR="00F127BF" w:rsidRPr="0028426A">
        <w:rPr>
          <w:rFonts w:ascii="Minion Pro" w:hAnsi="Minion Pro" w:cstheme="minorHAnsi"/>
          <w:sz w:val="24"/>
          <w:szCs w:val="24"/>
        </w:rPr>
        <w:t>décompte</w:t>
      </w:r>
      <w:r w:rsidRPr="0028426A">
        <w:rPr>
          <w:rFonts w:ascii="Minion Pro" w:hAnsi="Minion Pro" w:cstheme="minorHAnsi"/>
          <w:sz w:val="24"/>
          <w:szCs w:val="24"/>
        </w:rPr>
        <w:t>, officialisé par avenant au contrat</w:t>
      </w:r>
      <w:r w:rsidR="00CD64E1" w:rsidRPr="0028426A">
        <w:rPr>
          <w:rFonts w:ascii="Minion Pro" w:hAnsi="Minion Pro" w:cstheme="minorHAnsi"/>
          <w:sz w:val="24"/>
          <w:szCs w:val="24"/>
        </w:rPr>
        <w:t xml:space="preserve"> de travail</w:t>
      </w:r>
      <w:r w:rsidRPr="0028426A">
        <w:rPr>
          <w:rFonts w:ascii="Minion Pro" w:hAnsi="Minion Pro" w:cstheme="minorHAnsi"/>
          <w:sz w:val="24"/>
          <w:szCs w:val="24"/>
        </w:rPr>
        <w:t xml:space="preserve"> pour assurer une période en présentiel régulière</w:t>
      </w:r>
      <w:r w:rsidR="00CD64E1" w:rsidRPr="0028426A">
        <w:rPr>
          <w:rFonts w:ascii="Minion Pro" w:hAnsi="Minion Pro" w:cstheme="minorHAnsi"/>
          <w:sz w:val="24"/>
          <w:szCs w:val="24"/>
        </w:rPr>
        <w:t>.</w:t>
      </w:r>
      <w:r w:rsidRPr="0028426A">
        <w:rPr>
          <w:rFonts w:ascii="Minion Pro" w:hAnsi="Minion Pro" w:cstheme="minorHAnsi"/>
          <w:sz w:val="24"/>
          <w:szCs w:val="24"/>
        </w:rPr>
        <w:t xml:space="preserve"> </w:t>
      </w:r>
    </w:p>
    <w:p w:rsidR="00B93CA1" w:rsidRPr="0028426A" w:rsidRDefault="00953DC6"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Ce </w:t>
      </w:r>
      <w:r w:rsidR="00FF1021" w:rsidRPr="0028426A">
        <w:rPr>
          <w:rFonts w:ascii="Minion Pro" w:hAnsi="Minion Pro" w:cstheme="minorHAnsi"/>
          <w:sz w:val="24"/>
          <w:szCs w:val="24"/>
        </w:rPr>
        <w:t>pourcentage de télétravail correspond</w:t>
      </w:r>
      <w:r w:rsidR="00CD64E1" w:rsidRPr="0028426A">
        <w:rPr>
          <w:rFonts w:ascii="Minion Pro" w:hAnsi="Minion Pro" w:cstheme="minorHAnsi"/>
          <w:sz w:val="24"/>
          <w:szCs w:val="24"/>
        </w:rPr>
        <w:t>ra</w:t>
      </w:r>
      <w:r w:rsidR="00FF1021" w:rsidRPr="0028426A">
        <w:rPr>
          <w:rFonts w:ascii="Minion Pro" w:hAnsi="Minion Pro" w:cstheme="minorHAnsi"/>
          <w:sz w:val="24"/>
          <w:szCs w:val="24"/>
        </w:rPr>
        <w:t xml:space="preserve"> à un nombre de jours déterminé </w:t>
      </w:r>
      <w:r w:rsidR="00E5131F" w:rsidRPr="0028426A">
        <w:rPr>
          <w:rFonts w:ascii="Minion Pro" w:hAnsi="Minion Pro" w:cstheme="minorHAnsi"/>
          <w:sz w:val="24"/>
          <w:szCs w:val="24"/>
        </w:rPr>
        <w:t>hebdomadairement ou mensuellement</w:t>
      </w:r>
      <w:r w:rsidR="00FF1021" w:rsidRPr="0028426A">
        <w:rPr>
          <w:rFonts w:ascii="Minion Pro" w:hAnsi="Minion Pro" w:cstheme="minorHAnsi"/>
          <w:sz w:val="24"/>
          <w:szCs w:val="24"/>
        </w:rPr>
        <w:t>.</w:t>
      </w:r>
    </w:p>
    <w:p w:rsidR="00F76653" w:rsidRPr="0028426A" w:rsidRDefault="00F76653"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Pour les temps partiels, la quotité sera proportionnelle au nombre de jours de travail à distance à temps complet dans l’entreprise.</w:t>
      </w:r>
    </w:p>
    <w:p w:rsidR="00F955C3" w:rsidRPr="0028426A" w:rsidRDefault="00F955C3" w:rsidP="00AB7A6D">
      <w:pPr>
        <w:pStyle w:val="Standard"/>
        <w:spacing w:line="276" w:lineRule="auto"/>
        <w:rPr>
          <w:rFonts w:ascii="Minion Pro" w:hAnsi="Minion Pro" w:cstheme="minorHAnsi"/>
          <w:sz w:val="24"/>
          <w:szCs w:val="24"/>
        </w:rPr>
      </w:pPr>
    </w:p>
    <w:tbl>
      <w:tblPr>
        <w:tblW w:w="9638" w:type="dxa"/>
        <w:tblLayout w:type="fixed"/>
        <w:tblCellMar>
          <w:left w:w="10" w:type="dxa"/>
          <w:right w:w="10" w:type="dxa"/>
        </w:tblCellMar>
        <w:tblLook w:val="04A0" w:firstRow="1" w:lastRow="0" w:firstColumn="1" w:lastColumn="0" w:noHBand="0" w:noVBand="1"/>
      </w:tblPr>
      <w:tblGrid>
        <w:gridCol w:w="2410"/>
        <w:gridCol w:w="2409"/>
        <w:gridCol w:w="2409"/>
        <w:gridCol w:w="2410"/>
      </w:tblGrid>
      <w:tr w:rsidR="001426CC" w:rsidRPr="0028426A" w:rsidTr="002607DB">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b/>
                <w:sz w:val="24"/>
                <w:szCs w:val="24"/>
              </w:rPr>
            </w:pPr>
            <w:r w:rsidRPr="0028426A">
              <w:rPr>
                <w:rFonts w:ascii="Minion Pro" w:hAnsi="Minion Pro" w:cstheme="minorHAnsi"/>
                <w:b/>
                <w:sz w:val="24"/>
                <w:szCs w:val="24"/>
              </w:rPr>
              <w:t>Quotité de temps partiel</w:t>
            </w: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ind w:left="113"/>
              <w:rPr>
                <w:rFonts w:ascii="Minion Pro" w:hAnsi="Minion Pro" w:cstheme="minorHAnsi"/>
                <w:b/>
                <w:sz w:val="24"/>
                <w:szCs w:val="24"/>
              </w:rPr>
            </w:pPr>
            <w:r w:rsidRPr="0028426A">
              <w:rPr>
                <w:rFonts w:ascii="Minion Pro" w:hAnsi="Minion Pro" w:cstheme="minorHAnsi"/>
                <w:b/>
                <w:sz w:val="24"/>
                <w:szCs w:val="24"/>
              </w:rPr>
              <w:t>Jours travaillés par semaine au titre du temps partiel</w:t>
            </w: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ind w:left="113"/>
              <w:rPr>
                <w:rFonts w:ascii="Minion Pro" w:hAnsi="Minion Pro" w:cstheme="minorHAnsi"/>
                <w:b/>
                <w:sz w:val="24"/>
                <w:szCs w:val="24"/>
              </w:rPr>
            </w:pPr>
            <w:r w:rsidRPr="0028426A">
              <w:rPr>
                <w:rFonts w:ascii="Minion Pro" w:hAnsi="Minion Pro" w:cstheme="minorHAnsi"/>
                <w:b/>
                <w:sz w:val="24"/>
                <w:szCs w:val="24"/>
              </w:rPr>
              <w:t>Nb de jours de télétravail maximum possible (base hebdomadaire)</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b/>
                <w:sz w:val="24"/>
                <w:szCs w:val="24"/>
              </w:rPr>
            </w:pPr>
            <w:r w:rsidRPr="0028426A">
              <w:rPr>
                <w:rFonts w:ascii="Minion Pro" w:hAnsi="Minion Pro" w:cstheme="minorHAnsi"/>
                <w:b/>
                <w:sz w:val="24"/>
                <w:szCs w:val="24"/>
              </w:rPr>
              <w:t>Nb de jours de télétravail</w:t>
            </w:r>
          </w:p>
          <w:p w:rsidR="001426CC" w:rsidRPr="0028426A" w:rsidRDefault="001235DA" w:rsidP="00AB7A6D">
            <w:pPr>
              <w:pStyle w:val="Standard"/>
              <w:spacing w:line="276" w:lineRule="auto"/>
              <w:rPr>
                <w:rFonts w:ascii="Minion Pro" w:hAnsi="Minion Pro" w:cstheme="minorHAnsi"/>
                <w:b/>
                <w:sz w:val="24"/>
                <w:szCs w:val="24"/>
              </w:rPr>
            </w:pPr>
            <w:r w:rsidRPr="0028426A">
              <w:rPr>
                <w:rFonts w:ascii="Minion Pro" w:hAnsi="Minion Pro" w:cstheme="minorHAnsi"/>
                <w:b/>
                <w:sz w:val="24"/>
                <w:szCs w:val="24"/>
              </w:rPr>
              <w:t>Maximum</w:t>
            </w:r>
            <w:r w:rsidR="001426CC" w:rsidRPr="0028426A">
              <w:rPr>
                <w:rFonts w:ascii="Minion Pro" w:hAnsi="Minion Pro" w:cstheme="minorHAnsi"/>
                <w:b/>
                <w:sz w:val="24"/>
                <w:szCs w:val="24"/>
              </w:rPr>
              <w:t xml:space="preserve"> possible</w:t>
            </w:r>
          </w:p>
          <w:p w:rsidR="001426CC" w:rsidRPr="0028426A" w:rsidRDefault="001426CC" w:rsidP="00AB7A6D">
            <w:pPr>
              <w:pStyle w:val="Standard"/>
              <w:spacing w:line="276" w:lineRule="auto"/>
              <w:rPr>
                <w:rFonts w:ascii="Minion Pro" w:hAnsi="Minion Pro" w:cstheme="minorHAnsi"/>
                <w:b/>
                <w:sz w:val="24"/>
                <w:szCs w:val="24"/>
              </w:rPr>
            </w:pPr>
            <w:r w:rsidRPr="0028426A">
              <w:rPr>
                <w:rFonts w:ascii="Minion Pro" w:hAnsi="Minion Pro" w:cstheme="minorHAnsi"/>
                <w:b/>
                <w:sz w:val="24"/>
                <w:szCs w:val="24"/>
              </w:rPr>
              <w:t>(base mensuelle)</w:t>
            </w:r>
          </w:p>
        </w:tc>
      </w:tr>
      <w:tr w:rsidR="001426CC" w:rsidRPr="0028426A" w:rsidTr="002607DB">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50,00%</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2,5</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0,5</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2</w:t>
            </w:r>
          </w:p>
        </w:tc>
      </w:tr>
      <w:tr w:rsidR="001426CC" w:rsidRPr="0028426A" w:rsidTr="002607DB">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60,00%</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3</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1</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4</w:t>
            </w:r>
          </w:p>
        </w:tc>
      </w:tr>
      <w:tr w:rsidR="001426CC" w:rsidRPr="0028426A" w:rsidTr="002607DB">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70,00%</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3,5</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1,5</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6</w:t>
            </w:r>
          </w:p>
        </w:tc>
      </w:tr>
      <w:tr w:rsidR="001426CC" w:rsidRPr="0028426A" w:rsidTr="002607DB">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80,00%</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4</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2</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8</w:t>
            </w:r>
          </w:p>
        </w:tc>
      </w:tr>
      <w:tr w:rsidR="001426CC" w:rsidRPr="0028426A" w:rsidTr="002607DB">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90,00%</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4,5</w:t>
            </w:r>
          </w:p>
        </w:tc>
        <w:tc>
          <w:tcPr>
            <w:tcW w:w="2409" w:type="dxa"/>
            <w:tcBorders>
              <w:left w:val="single" w:sz="2" w:space="0" w:color="000000"/>
              <w:bottom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2,5</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1426CC" w:rsidRPr="0028426A" w:rsidRDefault="001426CC"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10</w:t>
            </w:r>
          </w:p>
        </w:tc>
      </w:tr>
    </w:tbl>
    <w:p w:rsidR="0024538A" w:rsidRPr="0028426A" w:rsidRDefault="0024538A"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 </w:t>
      </w:r>
    </w:p>
    <w:p w:rsidR="00983F73" w:rsidRPr="0028426A" w:rsidRDefault="00983F73" w:rsidP="00AB7A6D">
      <w:pPr>
        <w:pStyle w:val="Standard"/>
        <w:spacing w:line="276" w:lineRule="auto"/>
        <w:rPr>
          <w:rFonts w:ascii="Minion Pro" w:hAnsi="Minion Pro" w:cstheme="minorHAnsi"/>
          <w:i/>
          <w:iCs/>
          <w:sz w:val="24"/>
          <w:szCs w:val="24"/>
        </w:rPr>
      </w:pPr>
      <w:r w:rsidRPr="0028426A">
        <w:rPr>
          <w:rFonts w:ascii="Minion Pro" w:hAnsi="Minion Pro" w:cstheme="minorHAnsi"/>
          <w:i/>
          <w:iCs/>
          <w:sz w:val="24"/>
          <w:szCs w:val="24"/>
          <w:highlight w:val="yellow"/>
        </w:rPr>
        <w:t xml:space="preserve">Commentaire : Certain.e.s salarié.e.s peuvent être demandeurs de télétravail temps plein, en circonstances normales. Il s’agit d’un danger pour le collectif de travail, qui peut permettre à l’employeur de dématérialiser les lieux de travail. Il faut donc l’écarter ou </w:t>
      </w:r>
      <w:r w:rsidR="00F76653" w:rsidRPr="0028426A">
        <w:rPr>
          <w:rFonts w:ascii="Minion Pro" w:hAnsi="Minion Pro" w:cstheme="minorHAnsi"/>
          <w:i/>
          <w:iCs/>
          <w:sz w:val="24"/>
          <w:szCs w:val="24"/>
          <w:highlight w:val="yellow"/>
        </w:rPr>
        <w:t>a</w:t>
      </w:r>
      <w:r w:rsidRPr="0028426A">
        <w:rPr>
          <w:rFonts w:ascii="Minion Pro" w:hAnsi="Minion Pro" w:cstheme="minorHAnsi"/>
          <w:i/>
          <w:iCs/>
          <w:sz w:val="24"/>
          <w:szCs w:val="24"/>
          <w:highlight w:val="yellow"/>
        </w:rPr>
        <w:t xml:space="preserve"> minima l’encadrer très strictement, en cas de circonstances particulières ou pour des profils très particuliers et avec de fortes contreparties</w:t>
      </w:r>
      <w:r w:rsidR="00F76653" w:rsidRPr="0028426A">
        <w:rPr>
          <w:rFonts w:ascii="Minion Pro" w:hAnsi="Minion Pro" w:cstheme="minorHAnsi"/>
          <w:i/>
          <w:iCs/>
          <w:sz w:val="24"/>
          <w:szCs w:val="24"/>
          <w:highlight w:val="yellow"/>
        </w:rPr>
        <w:t xml:space="preserve"> en matière de </w:t>
      </w:r>
      <w:r w:rsidR="004A248F" w:rsidRPr="0028426A">
        <w:rPr>
          <w:rFonts w:ascii="Minion Pro" w:hAnsi="Minion Pro" w:cstheme="minorHAnsi"/>
          <w:i/>
          <w:iCs/>
          <w:sz w:val="24"/>
          <w:szCs w:val="24"/>
          <w:highlight w:val="yellow"/>
        </w:rPr>
        <w:t>management, de prévention des RPS…</w:t>
      </w:r>
      <w:r w:rsidRPr="0028426A">
        <w:rPr>
          <w:rFonts w:ascii="Minion Pro" w:hAnsi="Minion Pro" w:cstheme="minorHAnsi"/>
          <w:i/>
          <w:iCs/>
          <w:sz w:val="24"/>
          <w:szCs w:val="24"/>
          <w:highlight w:val="yellow"/>
        </w:rPr>
        <w:t xml:space="preserve"> Par exemple, hors crise sanitaire, limiter le télétravail temps plein aux </w:t>
      </w:r>
      <w:r w:rsidR="00E05403" w:rsidRPr="0028426A">
        <w:rPr>
          <w:rFonts w:ascii="Minion Pro" w:hAnsi="Minion Pro" w:cstheme="minorHAnsi"/>
          <w:i/>
          <w:iCs/>
          <w:sz w:val="24"/>
          <w:szCs w:val="24"/>
          <w:highlight w:val="yellow"/>
        </w:rPr>
        <w:t>fonctions</w:t>
      </w:r>
      <w:r w:rsidRPr="0028426A">
        <w:rPr>
          <w:rFonts w:ascii="Minion Pro" w:hAnsi="Minion Pro" w:cstheme="minorHAnsi"/>
          <w:i/>
          <w:iCs/>
          <w:sz w:val="24"/>
          <w:szCs w:val="24"/>
          <w:highlight w:val="yellow"/>
        </w:rPr>
        <w:t xml:space="preserve"> très autonomes, au-dessus d’un certain niveau de qualification, se déplaçant beaucoup, travaillant à l’international, avec beaucoup d’expérience</w:t>
      </w:r>
      <w:r w:rsidR="003C04D8" w:rsidRPr="0028426A">
        <w:rPr>
          <w:rFonts w:ascii="Minion Pro" w:hAnsi="Minion Pro" w:cstheme="minorHAnsi"/>
          <w:i/>
          <w:iCs/>
          <w:sz w:val="24"/>
          <w:szCs w:val="24"/>
          <w:highlight w:val="yellow"/>
        </w:rPr>
        <w:t>, d’ancienneté</w:t>
      </w:r>
      <w:r w:rsidR="00F76653" w:rsidRPr="0028426A">
        <w:rPr>
          <w:rFonts w:ascii="Minion Pro" w:hAnsi="Minion Pro" w:cstheme="minorHAnsi"/>
          <w:i/>
          <w:iCs/>
          <w:sz w:val="24"/>
          <w:szCs w:val="24"/>
          <w:highlight w:val="yellow"/>
        </w:rPr>
        <w:t xml:space="preserve">… </w:t>
      </w:r>
    </w:p>
    <w:p w:rsidR="00F127BF" w:rsidRPr="0028426A" w:rsidRDefault="00F127BF" w:rsidP="00AB7A6D">
      <w:pPr>
        <w:pStyle w:val="Standard"/>
        <w:spacing w:line="276" w:lineRule="auto"/>
        <w:rPr>
          <w:rFonts w:ascii="Minion Pro" w:hAnsi="Minion Pro" w:cstheme="minorHAnsi"/>
          <w:sz w:val="24"/>
          <w:szCs w:val="24"/>
        </w:rPr>
      </w:pPr>
    </w:p>
    <w:p w:rsidR="00F127BF" w:rsidRPr="0028426A" w:rsidRDefault="00F127BF" w:rsidP="00AB7A6D">
      <w:pPr>
        <w:pStyle w:val="Standard"/>
        <w:spacing w:line="276" w:lineRule="auto"/>
        <w:rPr>
          <w:rFonts w:ascii="Minion Pro" w:hAnsi="Minion Pro" w:cstheme="minorHAnsi"/>
          <w:b/>
          <w:bCs/>
          <w:sz w:val="24"/>
          <w:szCs w:val="24"/>
        </w:rPr>
      </w:pPr>
      <w:r w:rsidRPr="0028426A">
        <w:rPr>
          <w:rFonts w:ascii="Minion Pro" w:hAnsi="Minion Pro" w:cstheme="minorHAnsi"/>
          <w:b/>
          <w:bCs/>
          <w:sz w:val="24"/>
          <w:szCs w:val="24"/>
        </w:rPr>
        <w:t xml:space="preserve">Télétravail temps plein dans la période de risque COVID </w:t>
      </w:r>
    </w:p>
    <w:p w:rsidR="00F127BF" w:rsidRPr="0028426A" w:rsidRDefault="00F127BF" w:rsidP="00AB7A6D">
      <w:pPr>
        <w:spacing w:line="276" w:lineRule="auto"/>
        <w:jc w:val="both"/>
        <w:rPr>
          <w:rFonts w:ascii="Minion Pro" w:hAnsi="Minion Pro" w:cstheme="minorHAnsi"/>
          <w:b/>
          <w:bCs/>
          <w:sz w:val="24"/>
          <w:szCs w:val="24"/>
        </w:rPr>
      </w:pPr>
      <w:r w:rsidRPr="0028426A">
        <w:rPr>
          <w:rFonts w:ascii="Minion Pro" w:hAnsi="Minion Pro" w:cstheme="minorHAnsi"/>
          <w:sz w:val="24"/>
          <w:szCs w:val="24"/>
        </w:rPr>
        <w:t>Dans la période de risque COVID ou en cas de circonstance exceptionnelle, le télétravail temps plein pourra être mis en place pour une durée d</w:t>
      </w:r>
      <w:r w:rsidR="005104B4" w:rsidRPr="0028426A">
        <w:rPr>
          <w:rFonts w:ascii="Minion Pro" w:hAnsi="Minion Pro" w:cstheme="minorHAnsi"/>
          <w:sz w:val="24"/>
          <w:szCs w:val="24"/>
        </w:rPr>
        <w:t>’un</w:t>
      </w:r>
      <w:r w:rsidRPr="0028426A">
        <w:rPr>
          <w:rFonts w:ascii="Minion Pro" w:hAnsi="Minion Pro" w:cstheme="minorHAnsi"/>
          <w:sz w:val="24"/>
          <w:szCs w:val="24"/>
        </w:rPr>
        <w:t xml:space="preserve"> moi</w:t>
      </w:r>
      <w:r w:rsidR="005104B4" w:rsidRPr="0028426A">
        <w:rPr>
          <w:rFonts w:ascii="Minion Pro" w:hAnsi="Minion Pro" w:cstheme="minorHAnsi"/>
          <w:sz w:val="24"/>
          <w:szCs w:val="24"/>
        </w:rPr>
        <w:t>s</w:t>
      </w:r>
      <w:r w:rsidRPr="0028426A">
        <w:rPr>
          <w:rFonts w:ascii="Minion Pro" w:hAnsi="Minion Pro" w:cstheme="minorHAnsi"/>
          <w:sz w:val="24"/>
          <w:szCs w:val="24"/>
        </w:rPr>
        <w:t xml:space="preserve"> renouvelable après évaluation par le comité de suivi. </w:t>
      </w:r>
      <w:r w:rsidR="00870643" w:rsidRPr="0028426A">
        <w:rPr>
          <w:rFonts w:ascii="Minion Pro" w:hAnsi="Minion Pro" w:cstheme="minorHAnsi"/>
          <w:sz w:val="24"/>
          <w:szCs w:val="24"/>
        </w:rPr>
        <w:t>Le management devra être adapté pour garantir le maintien du collectif de travail : les manageurs devront recevoir une formation spécifique et avoir la capacité d’adapter la charge de travail et l’organisation du travail à cette contrainte particulière. Les salarié.e.s auront droit à u</w:t>
      </w:r>
      <w:r w:rsidR="00983F73" w:rsidRPr="0028426A">
        <w:rPr>
          <w:rFonts w:ascii="Minion Pro" w:hAnsi="Minion Pro" w:cstheme="minorHAnsi"/>
          <w:sz w:val="24"/>
          <w:szCs w:val="24"/>
        </w:rPr>
        <w:t xml:space="preserve">n entretien individuel </w:t>
      </w:r>
      <w:r w:rsidR="00870643" w:rsidRPr="0028426A">
        <w:rPr>
          <w:rFonts w:ascii="Minion Pro" w:hAnsi="Minion Pro" w:cstheme="minorHAnsi"/>
          <w:sz w:val="24"/>
          <w:szCs w:val="24"/>
        </w:rPr>
        <w:t>bi</w:t>
      </w:r>
      <w:r w:rsidR="00983F73" w:rsidRPr="0028426A">
        <w:rPr>
          <w:rFonts w:ascii="Minion Pro" w:hAnsi="Minion Pro" w:cstheme="minorHAnsi"/>
          <w:sz w:val="24"/>
          <w:szCs w:val="24"/>
        </w:rPr>
        <w:t>mensuel</w:t>
      </w:r>
      <w:r w:rsidR="00870643" w:rsidRPr="0028426A">
        <w:rPr>
          <w:rFonts w:ascii="Minion Pro" w:hAnsi="Minion Pro" w:cstheme="minorHAnsi"/>
          <w:sz w:val="24"/>
          <w:szCs w:val="24"/>
        </w:rPr>
        <w:t xml:space="preserve"> et à</w:t>
      </w:r>
      <w:r w:rsidR="00983F73" w:rsidRPr="0028426A">
        <w:rPr>
          <w:rFonts w:ascii="Minion Pro" w:hAnsi="Minion Pro" w:cstheme="minorHAnsi"/>
          <w:sz w:val="24"/>
          <w:szCs w:val="24"/>
        </w:rPr>
        <w:t xml:space="preserve"> une clause de réversibilité immédiate. Le manageur de proximité doit disposer d’un droit d’alerte auprès des RH et/ou du CSSCT en cas de risques psycho socio et/ou sur le collectif de travail.  </w:t>
      </w:r>
    </w:p>
    <w:p w:rsidR="00F127BF" w:rsidRPr="0028426A" w:rsidRDefault="00F127B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Le télétravail temps plein ne pourra être mis en place qu’au volontariat</w:t>
      </w:r>
      <w:r w:rsidR="00983F73" w:rsidRPr="0028426A">
        <w:rPr>
          <w:rFonts w:ascii="Minion Pro" w:hAnsi="Minion Pro" w:cstheme="minorHAnsi"/>
          <w:sz w:val="24"/>
          <w:szCs w:val="24"/>
        </w:rPr>
        <w:t xml:space="preserve"> des salariés concernés et des manageurs de proximité</w:t>
      </w:r>
    </w:p>
    <w:p w:rsidR="00F127BF" w:rsidRPr="0028426A" w:rsidRDefault="00F127BF" w:rsidP="00AB7A6D">
      <w:pPr>
        <w:pStyle w:val="Standard"/>
        <w:spacing w:line="276" w:lineRule="auto"/>
        <w:rPr>
          <w:rFonts w:ascii="Minion Pro" w:hAnsi="Minion Pro" w:cstheme="minorHAnsi"/>
          <w:sz w:val="24"/>
          <w:szCs w:val="24"/>
        </w:rPr>
      </w:pPr>
    </w:p>
    <w:p w:rsidR="00446701" w:rsidRPr="0028426A" w:rsidRDefault="00A516A9" w:rsidP="00AB7A6D">
      <w:pPr>
        <w:spacing w:line="276" w:lineRule="auto"/>
        <w:jc w:val="both"/>
        <w:rPr>
          <w:rFonts w:ascii="Minion Pro" w:hAnsi="Minion Pro" w:cstheme="minorHAnsi"/>
          <w:b/>
          <w:bCs/>
          <w:sz w:val="24"/>
          <w:szCs w:val="24"/>
        </w:rPr>
      </w:pPr>
      <w:r w:rsidRPr="0028426A">
        <w:rPr>
          <w:rFonts w:ascii="Minion Pro" w:hAnsi="Minion Pro" w:cstheme="minorHAnsi"/>
          <w:b/>
          <w:sz w:val="24"/>
          <w:szCs w:val="24"/>
        </w:rPr>
        <w:t>10</w:t>
      </w:r>
      <w:r w:rsidR="00870643" w:rsidRPr="0028426A">
        <w:rPr>
          <w:rFonts w:ascii="Minion Pro" w:hAnsi="Minion Pro" w:cstheme="minorHAnsi"/>
          <w:b/>
          <w:sz w:val="24"/>
          <w:szCs w:val="24"/>
        </w:rPr>
        <w:t xml:space="preserve">.2 </w:t>
      </w:r>
      <w:r w:rsidR="00446701" w:rsidRPr="0028426A">
        <w:rPr>
          <w:rFonts w:ascii="Minion Pro" w:hAnsi="Minion Pro" w:cstheme="minorHAnsi"/>
          <w:b/>
          <w:bCs/>
          <w:sz w:val="24"/>
          <w:szCs w:val="24"/>
        </w:rPr>
        <w:t xml:space="preserve">Temps </w:t>
      </w:r>
      <w:r w:rsidR="005F3EEE" w:rsidRPr="0028426A">
        <w:rPr>
          <w:rFonts w:ascii="Minion Pro" w:hAnsi="Minion Pro" w:cstheme="minorHAnsi"/>
          <w:b/>
          <w:bCs/>
          <w:sz w:val="24"/>
          <w:szCs w:val="24"/>
        </w:rPr>
        <w:t>de travail :</w:t>
      </w:r>
    </w:p>
    <w:p w:rsidR="00446701" w:rsidRPr="0028426A" w:rsidRDefault="00446701"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La règlementation en matière de temps de travail s’applique de la même manière pour les salarié.e.s en présentiel et en télétravail : les durées maximum quotidiennes de travail sont de 10h, de 48h hebdomadaire ou </w:t>
      </w:r>
      <w:commentRangeStart w:id="13"/>
      <w:r w:rsidRPr="0028426A">
        <w:rPr>
          <w:rFonts w:ascii="Minion Pro" w:hAnsi="Minion Pro" w:cstheme="minorHAnsi"/>
          <w:sz w:val="24"/>
          <w:szCs w:val="24"/>
        </w:rPr>
        <w:t>de 44h sur 12 semaines consécutives maximum</w:t>
      </w:r>
      <w:commentRangeEnd w:id="13"/>
      <w:r w:rsidRPr="0028426A">
        <w:rPr>
          <w:rStyle w:val="Marquedecommentaire"/>
          <w:rFonts w:ascii="Minion Pro" w:hAnsi="Minion Pro" w:cstheme="minorHAnsi"/>
          <w:sz w:val="24"/>
          <w:szCs w:val="24"/>
        </w:rPr>
        <w:commentReference w:id="13"/>
      </w:r>
      <w:r w:rsidRPr="0028426A">
        <w:rPr>
          <w:rFonts w:ascii="Minion Pro" w:hAnsi="Minion Pro" w:cstheme="minorHAnsi"/>
          <w:sz w:val="24"/>
          <w:szCs w:val="24"/>
        </w:rPr>
        <w:t>. La durée minimum de repos sans interruption est de 11h par jour et de 35h par semaine. Tout travail entre 21h et 6h du matin est considéré comme du travail de nuit et donc limité à des circonstances exceptionnelles avec des contreparties (</w:t>
      </w:r>
      <w:r w:rsidR="0000493E" w:rsidRPr="0028426A">
        <w:rPr>
          <w:rFonts w:ascii="Minion Pro" w:hAnsi="Minion Pro" w:cstheme="minorHAnsi"/>
          <w:sz w:val="24"/>
          <w:szCs w:val="24"/>
        </w:rPr>
        <w:t>cf.</w:t>
      </w:r>
      <w:r w:rsidRPr="0028426A">
        <w:rPr>
          <w:rFonts w:ascii="Minion Pro" w:hAnsi="Minion Pro" w:cstheme="minorHAnsi"/>
          <w:sz w:val="24"/>
          <w:szCs w:val="24"/>
        </w:rPr>
        <w:t xml:space="preserve"> </w:t>
      </w:r>
      <w:commentRangeStart w:id="14"/>
      <w:commentRangeEnd w:id="14"/>
      <w:r w:rsidR="00037438" w:rsidRPr="0028426A">
        <w:rPr>
          <w:rStyle w:val="Marquedecommentaire"/>
          <w:rFonts w:ascii="Minion Pro" w:hAnsi="Minion Pro" w:cstheme="minorHAnsi"/>
          <w:sz w:val="24"/>
          <w:szCs w:val="24"/>
        </w:rPr>
        <w:commentReference w:id="14"/>
      </w:r>
      <w:r w:rsidR="00037438" w:rsidRPr="0028426A">
        <w:rPr>
          <w:rFonts w:ascii="Minion Pro" w:hAnsi="Minion Pro" w:cstheme="minorHAnsi"/>
          <w:sz w:val="24"/>
          <w:szCs w:val="24"/>
        </w:rPr>
        <w:t>article XXX</w:t>
      </w:r>
      <w:r w:rsidR="00037438" w:rsidRPr="0028426A">
        <w:rPr>
          <w:rStyle w:val="lev"/>
          <w:rFonts w:ascii="Minion Pro" w:hAnsi="Minion Pro" w:cstheme="minorHAnsi"/>
          <w:sz w:val="24"/>
          <w:szCs w:val="24"/>
        </w:rPr>
        <w:t xml:space="preserve"> </w:t>
      </w:r>
      <w:r w:rsidRPr="0028426A">
        <w:rPr>
          <w:rFonts w:ascii="Minion Pro" w:hAnsi="Minion Pro" w:cstheme="minorHAnsi"/>
          <w:sz w:val="24"/>
          <w:szCs w:val="24"/>
        </w:rPr>
        <w:t>C</w:t>
      </w:r>
      <w:r w:rsidR="00037438" w:rsidRPr="0028426A">
        <w:rPr>
          <w:rFonts w:ascii="Minion Pro" w:hAnsi="Minion Pro" w:cstheme="minorHAnsi"/>
          <w:sz w:val="24"/>
          <w:szCs w:val="24"/>
        </w:rPr>
        <w:t>dT</w:t>
      </w:r>
      <w:r w:rsidRPr="0028426A">
        <w:rPr>
          <w:rFonts w:ascii="Minion Pro" w:hAnsi="Minion Pro" w:cstheme="minorHAnsi"/>
          <w:sz w:val="24"/>
          <w:szCs w:val="24"/>
        </w:rPr>
        <w:t xml:space="preserve"> et accord </w:t>
      </w:r>
      <w:r w:rsidR="00037438" w:rsidRPr="0028426A">
        <w:rPr>
          <w:rFonts w:ascii="Minion Pro" w:hAnsi="Minion Pro" w:cstheme="minorHAnsi"/>
          <w:sz w:val="24"/>
          <w:szCs w:val="24"/>
        </w:rPr>
        <w:t>d</w:t>
      </w:r>
      <w:r w:rsidRPr="0028426A">
        <w:rPr>
          <w:rFonts w:ascii="Minion Pro" w:hAnsi="Minion Pro" w:cstheme="minorHAnsi"/>
          <w:sz w:val="24"/>
          <w:szCs w:val="24"/>
        </w:rPr>
        <w:t xml:space="preserve">'entreprise ou de branche). Les heures au-delà de la durée légale doivent être rémunérées, majorées et/ou récupérées, selon les dispositions conventionnelles en vigueur. </w:t>
      </w:r>
    </w:p>
    <w:p w:rsidR="00B43D52" w:rsidRPr="0028426A" w:rsidRDefault="00B43D52"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Le respect de cette réglementation est de la responsabilité exclusive de l’employeur dans le cadre de son obligation de santé et de sécurité. </w:t>
      </w:r>
    </w:p>
    <w:p w:rsidR="00446701" w:rsidRPr="0028426A" w:rsidRDefault="00A516A9" w:rsidP="00AB7A6D">
      <w:pP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10</w:t>
      </w:r>
      <w:r w:rsidR="00446701" w:rsidRPr="0028426A">
        <w:rPr>
          <w:rFonts w:ascii="Minion Pro" w:hAnsi="Minion Pro" w:cstheme="minorHAnsi"/>
          <w:b/>
          <w:bCs/>
          <w:sz w:val="24"/>
          <w:szCs w:val="24"/>
        </w:rPr>
        <w:t>.2.1 Système de décompte du temps de travail</w:t>
      </w:r>
    </w:p>
    <w:p w:rsidR="00D90D01" w:rsidRPr="0028426A" w:rsidRDefault="00446701"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Que</w:t>
      </w:r>
      <w:r w:rsidR="00CD1793" w:rsidRPr="0028426A">
        <w:rPr>
          <w:rFonts w:ascii="Minion Pro" w:hAnsi="Minion Pro" w:cstheme="minorHAnsi"/>
          <w:sz w:val="24"/>
          <w:szCs w:val="24"/>
        </w:rPr>
        <w:t>l</w:t>
      </w:r>
      <w:r w:rsidRPr="0028426A">
        <w:rPr>
          <w:rFonts w:ascii="Minion Pro" w:hAnsi="Minion Pro" w:cstheme="minorHAnsi"/>
          <w:sz w:val="24"/>
          <w:szCs w:val="24"/>
        </w:rPr>
        <w:t>l</w:t>
      </w:r>
      <w:r w:rsidR="00CD1793" w:rsidRPr="0028426A">
        <w:rPr>
          <w:rFonts w:ascii="Minion Pro" w:hAnsi="Minion Pro" w:cstheme="minorHAnsi"/>
          <w:sz w:val="24"/>
          <w:szCs w:val="24"/>
        </w:rPr>
        <w:t xml:space="preserve">e </w:t>
      </w:r>
      <w:r w:rsidRPr="0028426A">
        <w:rPr>
          <w:rFonts w:ascii="Minion Pro" w:hAnsi="Minion Pro" w:cstheme="minorHAnsi"/>
          <w:sz w:val="24"/>
          <w:szCs w:val="24"/>
        </w:rPr>
        <w:t>que soit leur modalité de temps de travail (horaire collectif ou forfait)</w:t>
      </w:r>
      <w:r w:rsidR="002F1382" w:rsidRPr="0028426A">
        <w:rPr>
          <w:rFonts w:ascii="Minion Pro" w:hAnsi="Minion Pro" w:cstheme="minorHAnsi"/>
          <w:sz w:val="24"/>
          <w:szCs w:val="24"/>
        </w:rPr>
        <w:t xml:space="preserve">, le décompte du temps de travail est effectué de façon déclarative par les salarié.e.s chaque semaine. </w:t>
      </w:r>
      <w:r w:rsidR="00D90D01" w:rsidRPr="0028426A">
        <w:rPr>
          <w:rFonts w:ascii="Minion Pro" w:hAnsi="Minion Pro" w:cstheme="minorHAnsi"/>
          <w:sz w:val="24"/>
          <w:szCs w:val="24"/>
        </w:rPr>
        <w:t xml:space="preserve">Les heures supplémentaires sont rémunérées ou récupérées selon les dispositions conventionnelles en vigueur. </w:t>
      </w:r>
    </w:p>
    <w:p w:rsidR="00446701" w:rsidRPr="0028426A" w:rsidRDefault="002F1382"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En cas de dépassement des durées maximum de travail (44h) ou de non-respect des durées minimum de repos, une alerte est adressée au manageur et au CSE. </w:t>
      </w:r>
      <w:r w:rsidR="00F91D68" w:rsidRPr="0028426A">
        <w:rPr>
          <w:rFonts w:ascii="Minion Pro" w:hAnsi="Minion Pro" w:cstheme="minorHAnsi"/>
          <w:sz w:val="24"/>
          <w:szCs w:val="24"/>
        </w:rPr>
        <w:t>Une enquête sera déclenchée sur l’ensemble du collectif de travail. En cas de dépassements récurrent</w:t>
      </w:r>
      <w:r w:rsidRPr="0028426A">
        <w:rPr>
          <w:rFonts w:ascii="Minion Pro" w:hAnsi="Minion Pro" w:cstheme="minorHAnsi"/>
          <w:sz w:val="24"/>
          <w:szCs w:val="24"/>
        </w:rPr>
        <w:t xml:space="preserve"> </w:t>
      </w:r>
      <w:r w:rsidR="00F91D68" w:rsidRPr="0028426A">
        <w:rPr>
          <w:rFonts w:ascii="Minion Pro" w:hAnsi="Minion Pro" w:cstheme="minorHAnsi"/>
          <w:sz w:val="24"/>
          <w:szCs w:val="24"/>
        </w:rPr>
        <w:t xml:space="preserve">(plus de deux alertes) pour un même salarié ou un même service, une expertise à la charge exclusive de l’employeur </w:t>
      </w:r>
      <w:commentRangeStart w:id="15"/>
      <w:r w:rsidR="00F91D68" w:rsidRPr="0028426A">
        <w:rPr>
          <w:rFonts w:ascii="Minion Pro" w:hAnsi="Minion Pro" w:cstheme="minorHAnsi"/>
          <w:sz w:val="24"/>
          <w:szCs w:val="24"/>
        </w:rPr>
        <w:t>(</w:t>
      </w:r>
      <w:hyperlink r:id="rId9" w:tgtFrame="_blank" w:tooltip="article L. 2315-94 (nouvelle fenêtre)" w:history="1">
        <w:r w:rsidR="00037438" w:rsidRPr="0028426A">
          <w:rPr>
            <w:rStyle w:val="Lienhypertexte"/>
            <w:rFonts w:ascii="Minion Pro" w:hAnsi="Minion Pro" w:cstheme="minorHAnsi"/>
            <w:b/>
            <w:bCs/>
            <w:color w:val="auto"/>
            <w:sz w:val="24"/>
            <w:szCs w:val="24"/>
            <w:u w:val="none"/>
          </w:rPr>
          <w:t>article L. 2315-94</w:t>
        </w:r>
      </w:hyperlink>
      <w:r w:rsidR="00037438" w:rsidRPr="0028426A">
        <w:rPr>
          <w:rStyle w:val="lev"/>
          <w:rFonts w:ascii="Minion Pro" w:hAnsi="Minion Pro" w:cstheme="minorHAnsi"/>
          <w:b w:val="0"/>
          <w:bCs w:val="0"/>
          <w:sz w:val="24"/>
          <w:szCs w:val="24"/>
        </w:rPr>
        <w:t xml:space="preserve"> alinéa 1 du code du travail</w:t>
      </w:r>
      <w:r w:rsidR="00F91D68" w:rsidRPr="0028426A">
        <w:rPr>
          <w:rFonts w:ascii="Minion Pro" w:hAnsi="Minion Pro" w:cstheme="minorHAnsi"/>
          <w:sz w:val="24"/>
          <w:szCs w:val="24"/>
        </w:rPr>
        <w:t>)</w:t>
      </w:r>
      <w:commentRangeEnd w:id="15"/>
      <w:r w:rsidR="00037438" w:rsidRPr="0028426A">
        <w:rPr>
          <w:rStyle w:val="Marquedecommentaire"/>
          <w:rFonts w:ascii="Minion Pro" w:hAnsi="Minion Pro" w:cstheme="minorHAnsi"/>
          <w:sz w:val="24"/>
          <w:szCs w:val="24"/>
        </w:rPr>
        <w:commentReference w:id="15"/>
      </w:r>
      <w:r w:rsidR="00F91D68" w:rsidRPr="0028426A">
        <w:rPr>
          <w:rFonts w:ascii="Minion Pro" w:hAnsi="Minion Pro" w:cstheme="minorHAnsi"/>
          <w:sz w:val="24"/>
          <w:szCs w:val="24"/>
        </w:rPr>
        <w:t xml:space="preserve"> sera diligentée. Une évaluation complète de la charge de travail de chaque salarié et du service sera réalisée et présentée au CSSCT</w:t>
      </w:r>
      <w:r w:rsidR="00D90D01" w:rsidRPr="0028426A">
        <w:rPr>
          <w:rFonts w:ascii="Minion Pro" w:hAnsi="Minion Pro" w:cstheme="minorHAnsi"/>
          <w:sz w:val="24"/>
          <w:szCs w:val="24"/>
        </w:rPr>
        <w:t>.</w:t>
      </w:r>
    </w:p>
    <w:p w:rsidR="00D90D01" w:rsidRPr="0028426A" w:rsidRDefault="000A058F"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Chaque trimestre un bilan du temps de travail par service est présenté au CSE.</w:t>
      </w:r>
    </w:p>
    <w:p w:rsidR="00C91B5B" w:rsidRPr="0028426A" w:rsidRDefault="003C3078" w:rsidP="00A516A9">
      <w:pPr>
        <w:pStyle w:val="NormalWeb"/>
        <w:numPr>
          <w:ilvl w:val="2"/>
          <w:numId w:val="35"/>
        </w:numPr>
        <w:spacing w:line="276" w:lineRule="auto"/>
        <w:jc w:val="both"/>
        <w:rPr>
          <w:rFonts w:ascii="Minion Pro" w:hAnsi="Minion Pro" w:cstheme="minorHAnsi"/>
          <w:b/>
          <w:bCs/>
        </w:rPr>
      </w:pPr>
      <w:r w:rsidRPr="0028426A">
        <w:rPr>
          <w:rFonts w:ascii="Minion Pro" w:hAnsi="Minion Pro" w:cstheme="minorHAnsi"/>
          <w:b/>
          <w:bCs/>
        </w:rPr>
        <w:t>Disponibilité </w:t>
      </w:r>
    </w:p>
    <w:p w:rsidR="008006A3" w:rsidRPr="0028426A" w:rsidRDefault="008E6C20" w:rsidP="003C3078">
      <w:pPr>
        <w:pStyle w:val="Paragraphedeliste"/>
        <w:spacing w:line="276" w:lineRule="auto"/>
        <w:ind w:left="0"/>
        <w:jc w:val="both"/>
        <w:rPr>
          <w:rFonts w:ascii="Minion Pro" w:hAnsi="Minion Pro" w:cstheme="minorHAnsi"/>
          <w:sz w:val="24"/>
          <w:szCs w:val="24"/>
        </w:rPr>
      </w:pPr>
      <w:r w:rsidRPr="0028426A">
        <w:rPr>
          <w:rFonts w:ascii="Minion Pro" w:hAnsi="Minion Pro" w:cstheme="minorHAnsi"/>
          <w:sz w:val="24"/>
          <w:szCs w:val="24"/>
        </w:rPr>
        <w:t>Les plages horaires durant lesquelles les salarié</w:t>
      </w:r>
      <w:r w:rsidR="00037438" w:rsidRPr="0028426A">
        <w:rPr>
          <w:rFonts w:ascii="Minion Pro" w:hAnsi="Minion Pro" w:cstheme="minorHAnsi"/>
          <w:sz w:val="24"/>
          <w:szCs w:val="24"/>
        </w:rPr>
        <w:t>.e.</w:t>
      </w:r>
      <w:r w:rsidRPr="0028426A">
        <w:rPr>
          <w:rFonts w:ascii="Minion Pro" w:hAnsi="Minion Pro" w:cstheme="minorHAnsi"/>
          <w:sz w:val="24"/>
          <w:szCs w:val="24"/>
        </w:rPr>
        <w:t xml:space="preserve">s doivent être joignables sont définies dans l’avenant au contrat de travail. En tout état de cause, elles ne peuvent être supérieures à la durée </w:t>
      </w:r>
      <w:r w:rsidR="00D90D01" w:rsidRPr="0028426A">
        <w:rPr>
          <w:rFonts w:ascii="Minion Pro" w:hAnsi="Minion Pro" w:cstheme="minorHAnsi"/>
          <w:sz w:val="24"/>
          <w:szCs w:val="24"/>
        </w:rPr>
        <w:t>légale/</w:t>
      </w:r>
      <w:r w:rsidRPr="0028426A">
        <w:rPr>
          <w:rFonts w:ascii="Minion Pro" w:hAnsi="Minion Pro" w:cstheme="minorHAnsi"/>
          <w:sz w:val="24"/>
          <w:szCs w:val="24"/>
        </w:rPr>
        <w:t>conventionnelle de travail du</w:t>
      </w:r>
      <w:r w:rsidR="00037438" w:rsidRPr="0028426A">
        <w:rPr>
          <w:rFonts w:ascii="Minion Pro" w:hAnsi="Minion Pro" w:cstheme="minorHAnsi"/>
          <w:sz w:val="24"/>
          <w:szCs w:val="24"/>
        </w:rPr>
        <w:t>/de la</w:t>
      </w:r>
      <w:r w:rsidRPr="0028426A">
        <w:rPr>
          <w:rFonts w:ascii="Minion Pro" w:hAnsi="Minion Pro" w:cstheme="minorHAnsi"/>
          <w:sz w:val="24"/>
          <w:szCs w:val="24"/>
        </w:rPr>
        <w:t xml:space="preserve"> salarié</w:t>
      </w:r>
      <w:r w:rsidR="00037438" w:rsidRPr="0028426A">
        <w:rPr>
          <w:rFonts w:ascii="Minion Pro" w:hAnsi="Minion Pro" w:cstheme="minorHAnsi"/>
          <w:sz w:val="24"/>
          <w:szCs w:val="24"/>
        </w:rPr>
        <w:t>.e</w:t>
      </w:r>
      <w:r w:rsidRPr="0028426A">
        <w:rPr>
          <w:rFonts w:ascii="Minion Pro" w:hAnsi="Minion Pro" w:cstheme="minorHAnsi"/>
          <w:sz w:val="24"/>
          <w:szCs w:val="24"/>
        </w:rPr>
        <w:t xml:space="preserve"> concerné</w:t>
      </w:r>
      <w:r w:rsidR="00037438" w:rsidRPr="0028426A">
        <w:rPr>
          <w:rFonts w:ascii="Minion Pro" w:hAnsi="Minion Pro" w:cstheme="minorHAnsi"/>
          <w:sz w:val="24"/>
          <w:szCs w:val="24"/>
        </w:rPr>
        <w:t>.e</w:t>
      </w:r>
      <w:r w:rsidR="00E02356" w:rsidRPr="0028426A">
        <w:rPr>
          <w:rFonts w:ascii="Minion Pro" w:hAnsi="Minion Pro" w:cstheme="minorHAnsi"/>
          <w:sz w:val="24"/>
          <w:szCs w:val="24"/>
        </w:rPr>
        <w:t xml:space="preserve">. </w:t>
      </w:r>
      <w:r w:rsidR="00E8048F" w:rsidRPr="0028426A">
        <w:rPr>
          <w:rFonts w:ascii="Minion Pro" w:hAnsi="Minion Pro" w:cstheme="minorHAnsi"/>
          <w:sz w:val="24"/>
          <w:szCs w:val="24"/>
        </w:rPr>
        <w:t xml:space="preserve">Les plages horaires de disponibilité excluent </w:t>
      </w:r>
      <w:r w:rsidR="00E02356" w:rsidRPr="0028426A">
        <w:rPr>
          <w:rFonts w:ascii="Minion Pro" w:hAnsi="Minion Pro" w:cstheme="minorHAnsi"/>
          <w:sz w:val="24"/>
          <w:szCs w:val="24"/>
        </w:rPr>
        <w:t>les temps de réunion, de formation, de travail à forte concentration, ou de pause</w:t>
      </w:r>
      <w:r w:rsidRPr="0028426A">
        <w:rPr>
          <w:rFonts w:ascii="Minion Pro" w:hAnsi="Minion Pro" w:cstheme="minorHAnsi"/>
          <w:sz w:val="24"/>
          <w:szCs w:val="24"/>
        </w:rPr>
        <w:t xml:space="preserve">. </w:t>
      </w:r>
      <w:r w:rsidR="00E02356" w:rsidRPr="0028426A">
        <w:rPr>
          <w:rFonts w:ascii="Minion Pro" w:hAnsi="Minion Pro" w:cstheme="minorHAnsi"/>
          <w:sz w:val="24"/>
          <w:szCs w:val="24"/>
        </w:rPr>
        <w:t>Ces plages horaires de disponibilité peuvent être modifiées chaque semaine par le</w:t>
      </w:r>
      <w:r w:rsidR="00037438" w:rsidRPr="0028426A">
        <w:rPr>
          <w:rFonts w:ascii="Minion Pro" w:hAnsi="Minion Pro" w:cstheme="minorHAnsi"/>
          <w:sz w:val="24"/>
          <w:szCs w:val="24"/>
        </w:rPr>
        <w:t>/</w:t>
      </w:r>
      <w:r w:rsidR="00CD1793" w:rsidRPr="0028426A">
        <w:rPr>
          <w:rFonts w:ascii="Minion Pro" w:hAnsi="Minion Pro" w:cstheme="minorHAnsi"/>
          <w:sz w:val="24"/>
          <w:szCs w:val="24"/>
        </w:rPr>
        <w:t>l</w:t>
      </w:r>
      <w:r w:rsidR="00037438" w:rsidRPr="0028426A">
        <w:rPr>
          <w:rFonts w:ascii="Minion Pro" w:hAnsi="Minion Pro" w:cstheme="minorHAnsi"/>
          <w:sz w:val="24"/>
          <w:szCs w:val="24"/>
        </w:rPr>
        <w:t>a</w:t>
      </w:r>
      <w:r w:rsidR="00CD1793" w:rsidRPr="0028426A">
        <w:rPr>
          <w:rFonts w:ascii="Minion Pro" w:hAnsi="Minion Pro" w:cstheme="minorHAnsi"/>
          <w:sz w:val="24"/>
          <w:szCs w:val="24"/>
        </w:rPr>
        <w:t xml:space="preserve"> </w:t>
      </w:r>
      <w:r w:rsidR="00E02356" w:rsidRPr="0028426A">
        <w:rPr>
          <w:rFonts w:ascii="Minion Pro" w:hAnsi="Minion Pro" w:cstheme="minorHAnsi"/>
          <w:sz w:val="24"/>
          <w:szCs w:val="24"/>
        </w:rPr>
        <w:t xml:space="preserve">salarié.e, sous réserve de l’accord du </w:t>
      </w:r>
      <w:r w:rsidR="005104B4" w:rsidRPr="0028426A">
        <w:rPr>
          <w:rFonts w:ascii="Minion Pro" w:hAnsi="Minion Pro" w:cstheme="minorHAnsi"/>
          <w:sz w:val="24"/>
          <w:szCs w:val="24"/>
        </w:rPr>
        <w:t xml:space="preserve">ou de la </w:t>
      </w:r>
      <w:r w:rsidR="00E02356" w:rsidRPr="0028426A">
        <w:rPr>
          <w:rFonts w:ascii="Minion Pro" w:hAnsi="Minion Pro" w:cstheme="minorHAnsi"/>
          <w:sz w:val="24"/>
          <w:szCs w:val="24"/>
        </w:rPr>
        <w:t>manageur</w:t>
      </w:r>
      <w:r w:rsidR="005104B4" w:rsidRPr="0028426A">
        <w:rPr>
          <w:rFonts w:ascii="Minion Pro" w:hAnsi="Minion Pro" w:cstheme="minorHAnsi"/>
          <w:sz w:val="24"/>
          <w:szCs w:val="24"/>
        </w:rPr>
        <w:t>.e</w:t>
      </w:r>
      <w:r w:rsidR="00E02356" w:rsidRPr="0028426A">
        <w:rPr>
          <w:rFonts w:ascii="Minion Pro" w:hAnsi="Minion Pro" w:cstheme="minorHAnsi"/>
          <w:sz w:val="24"/>
          <w:szCs w:val="24"/>
        </w:rPr>
        <w:t xml:space="preserve">. Pas plus que durant le travail sur site, il ne peut être exigé une disponibilité et une réponse immédiate du/de la salarié.e. </w:t>
      </w:r>
      <w:r w:rsidR="00E8048F" w:rsidRPr="0028426A">
        <w:rPr>
          <w:rFonts w:ascii="Minion Pro" w:hAnsi="Minion Pro" w:cstheme="minorHAnsi"/>
          <w:sz w:val="24"/>
          <w:szCs w:val="24"/>
        </w:rPr>
        <w:t>Hors procédures particulières relatives à la fiche de poste</w:t>
      </w:r>
      <w:r w:rsidR="005104B4" w:rsidRPr="0028426A">
        <w:rPr>
          <w:rFonts w:ascii="Minion Pro" w:hAnsi="Minion Pro" w:cstheme="minorHAnsi"/>
          <w:sz w:val="24"/>
          <w:szCs w:val="24"/>
        </w:rPr>
        <w:t>,</w:t>
      </w:r>
      <w:r w:rsidR="00E8048F" w:rsidRPr="0028426A">
        <w:rPr>
          <w:rFonts w:ascii="Minion Pro" w:hAnsi="Minion Pro" w:cstheme="minorHAnsi"/>
          <w:sz w:val="24"/>
          <w:szCs w:val="24"/>
        </w:rPr>
        <w:t xml:space="preserve"> la réponse </w:t>
      </w:r>
      <w:r w:rsidR="00E02356" w:rsidRPr="0028426A">
        <w:rPr>
          <w:rFonts w:ascii="Minion Pro" w:hAnsi="Minion Pro" w:cstheme="minorHAnsi"/>
          <w:sz w:val="24"/>
          <w:szCs w:val="24"/>
        </w:rPr>
        <w:t xml:space="preserve">aux sollicitions urgentes </w:t>
      </w:r>
      <w:r w:rsidR="00E8048F" w:rsidRPr="0028426A">
        <w:rPr>
          <w:rFonts w:ascii="Minion Pro" w:hAnsi="Minion Pro" w:cstheme="minorHAnsi"/>
          <w:sz w:val="24"/>
          <w:szCs w:val="24"/>
        </w:rPr>
        <w:t xml:space="preserve">doit s’entendre </w:t>
      </w:r>
      <w:r w:rsidR="00E02356" w:rsidRPr="0028426A">
        <w:rPr>
          <w:rFonts w:ascii="Minion Pro" w:hAnsi="Minion Pro" w:cstheme="minorHAnsi"/>
          <w:sz w:val="24"/>
          <w:szCs w:val="24"/>
        </w:rPr>
        <w:t>dans un délai d</w:t>
      </w:r>
      <w:r w:rsidR="00E8048F" w:rsidRPr="0028426A">
        <w:rPr>
          <w:rFonts w:ascii="Minion Pro" w:hAnsi="Minion Pro" w:cstheme="minorHAnsi"/>
          <w:sz w:val="24"/>
          <w:szCs w:val="24"/>
        </w:rPr>
        <w:t>e 24h</w:t>
      </w:r>
      <w:r w:rsidR="00E02356" w:rsidRPr="0028426A">
        <w:rPr>
          <w:rFonts w:ascii="Minion Pro" w:hAnsi="Minion Pro" w:cstheme="minorHAnsi"/>
          <w:sz w:val="24"/>
          <w:szCs w:val="24"/>
        </w:rPr>
        <w:t xml:space="preserve">. </w:t>
      </w:r>
    </w:p>
    <w:p w:rsidR="00D90D01" w:rsidRPr="0028426A" w:rsidRDefault="00D90D01" w:rsidP="00AB7A6D">
      <w:pPr>
        <w:pStyle w:val="Paragraphedeliste"/>
        <w:spacing w:line="276" w:lineRule="auto"/>
        <w:jc w:val="both"/>
        <w:rPr>
          <w:rFonts w:ascii="Minion Pro" w:hAnsi="Minion Pro" w:cstheme="minorHAnsi"/>
          <w:b/>
          <w:bCs/>
          <w:sz w:val="24"/>
          <w:szCs w:val="24"/>
        </w:rPr>
      </w:pPr>
    </w:p>
    <w:p w:rsidR="00037438" w:rsidRPr="0028426A" w:rsidRDefault="00D90D01" w:rsidP="003C3078">
      <w:pPr>
        <w:pStyle w:val="Paragraphedeliste"/>
        <w:spacing w:line="276" w:lineRule="auto"/>
        <w:ind w:left="0"/>
        <w:jc w:val="both"/>
        <w:rPr>
          <w:rFonts w:ascii="Minion Pro" w:hAnsi="Minion Pro" w:cstheme="minorHAnsi"/>
          <w:sz w:val="24"/>
          <w:szCs w:val="24"/>
        </w:rPr>
      </w:pPr>
      <w:r w:rsidRPr="0028426A">
        <w:rPr>
          <w:rFonts w:ascii="Minion Pro" w:hAnsi="Minion Pro" w:cstheme="minorHAnsi"/>
          <w:sz w:val="24"/>
          <w:szCs w:val="24"/>
        </w:rPr>
        <w:t>En télétravail comme en présentiel les salarié.e.s ont droit à 2</w:t>
      </w:r>
      <w:r w:rsidR="00A24CE6" w:rsidRPr="0028426A">
        <w:rPr>
          <w:rFonts w:ascii="Minion Pro" w:hAnsi="Minion Pro" w:cstheme="minorHAnsi"/>
          <w:sz w:val="24"/>
          <w:szCs w:val="24"/>
        </w:rPr>
        <w:t xml:space="preserve">0 minutes de pause toutes les 6 + pauses déjeuner </w:t>
      </w:r>
      <w:r w:rsidR="005104B4" w:rsidRPr="0028426A">
        <w:rPr>
          <w:rFonts w:ascii="Minion Pro" w:hAnsi="Minion Pro" w:cstheme="minorHAnsi"/>
          <w:sz w:val="24"/>
          <w:szCs w:val="24"/>
        </w:rPr>
        <w:t>.</w:t>
      </w:r>
    </w:p>
    <w:p w:rsidR="00037438" w:rsidRPr="0028426A" w:rsidRDefault="00E8048F" w:rsidP="003C3078">
      <w:pPr>
        <w:pStyle w:val="Paragraphedeliste"/>
        <w:spacing w:line="276" w:lineRule="auto"/>
        <w:ind w:left="0"/>
        <w:jc w:val="both"/>
        <w:rPr>
          <w:rFonts w:ascii="Minion Pro" w:hAnsi="Minion Pro" w:cstheme="minorHAnsi"/>
          <w:sz w:val="24"/>
          <w:szCs w:val="24"/>
        </w:rPr>
      </w:pPr>
      <w:r w:rsidRPr="0028426A">
        <w:rPr>
          <w:rFonts w:ascii="Minion Pro" w:hAnsi="Minion Pro" w:cstheme="minorHAnsi"/>
          <w:sz w:val="24"/>
          <w:szCs w:val="24"/>
        </w:rPr>
        <w:t xml:space="preserve">La disponibilité des salariés sera indiquée sur les messageries professionnelles instantanées ou les agendas partagés. </w:t>
      </w:r>
    </w:p>
    <w:p w:rsidR="00037438" w:rsidRPr="0028426A" w:rsidRDefault="00037438" w:rsidP="00AB7A6D">
      <w:pPr>
        <w:pStyle w:val="Paragraphedeliste"/>
        <w:spacing w:line="276" w:lineRule="auto"/>
        <w:jc w:val="both"/>
        <w:rPr>
          <w:rFonts w:ascii="Minion Pro" w:hAnsi="Minion Pro" w:cstheme="minorHAnsi"/>
          <w:b/>
          <w:bCs/>
          <w:sz w:val="24"/>
          <w:szCs w:val="24"/>
        </w:rPr>
      </w:pPr>
    </w:p>
    <w:p w:rsidR="008006A3" w:rsidRPr="0028426A" w:rsidRDefault="00A516A9" w:rsidP="003C3078">
      <w:pPr>
        <w:pStyle w:val="Paragraphedeliste"/>
        <w:spacing w:line="276" w:lineRule="auto"/>
        <w:ind w:left="0"/>
        <w:jc w:val="both"/>
        <w:rPr>
          <w:rFonts w:ascii="Minion Pro" w:hAnsi="Minion Pro" w:cstheme="minorHAnsi"/>
          <w:sz w:val="24"/>
          <w:szCs w:val="24"/>
        </w:rPr>
      </w:pPr>
      <w:r w:rsidRPr="0028426A">
        <w:rPr>
          <w:rFonts w:ascii="Minion Pro" w:hAnsi="Minion Pro" w:cstheme="minorHAnsi"/>
          <w:b/>
          <w:bCs/>
          <w:sz w:val="24"/>
          <w:szCs w:val="24"/>
        </w:rPr>
        <w:t>10</w:t>
      </w:r>
      <w:r w:rsidR="00037438" w:rsidRPr="0028426A">
        <w:rPr>
          <w:rFonts w:ascii="Minion Pro" w:hAnsi="Minion Pro" w:cstheme="minorHAnsi"/>
          <w:b/>
          <w:bCs/>
          <w:sz w:val="24"/>
          <w:szCs w:val="24"/>
        </w:rPr>
        <w:t xml:space="preserve">.2.3 </w:t>
      </w:r>
      <w:r w:rsidR="008006A3" w:rsidRPr="0028426A">
        <w:rPr>
          <w:rFonts w:ascii="Minion Pro" w:hAnsi="Minion Pro" w:cstheme="minorHAnsi"/>
          <w:b/>
          <w:bCs/>
          <w:sz w:val="24"/>
          <w:szCs w:val="24"/>
        </w:rPr>
        <w:t>C</w:t>
      </w:r>
      <w:r w:rsidR="003C3078" w:rsidRPr="0028426A">
        <w:rPr>
          <w:rFonts w:ascii="Minion Pro" w:hAnsi="Minion Pro" w:cstheme="minorHAnsi"/>
          <w:b/>
          <w:bCs/>
          <w:sz w:val="24"/>
          <w:szCs w:val="24"/>
        </w:rPr>
        <w:t>harge de travail </w:t>
      </w:r>
    </w:p>
    <w:p w:rsidR="009107D6" w:rsidRPr="0028426A" w:rsidRDefault="009107D6" w:rsidP="00AB7A6D">
      <w:pPr>
        <w:spacing w:line="276" w:lineRule="auto"/>
        <w:jc w:val="both"/>
        <w:rPr>
          <w:rFonts w:ascii="Minion Pro" w:hAnsi="Minion Pro" w:cstheme="minorHAnsi"/>
          <w:sz w:val="24"/>
          <w:szCs w:val="24"/>
        </w:rPr>
      </w:pPr>
      <w:r w:rsidRPr="0028426A">
        <w:rPr>
          <w:rFonts w:ascii="Minion Pro" w:hAnsi="Minion Pro" w:cstheme="minorHAnsi"/>
          <w:sz w:val="24"/>
          <w:szCs w:val="24"/>
          <w:highlight w:val="yellow"/>
        </w:rPr>
        <w:t>NB : De plus en plus, les employeurs traitent la charge de travail en lieu et place du temps de travail, et font comme si prévoir des dispositifs en matière d’évaluation de la charge de travail suffisait à remplir leurs obligations en mati</w:t>
      </w:r>
      <w:r w:rsidR="003D4343">
        <w:rPr>
          <w:rFonts w:ascii="Minion Pro" w:hAnsi="Minion Pro" w:cstheme="minorHAnsi"/>
          <w:sz w:val="24"/>
          <w:szCs w:val="24"/>
          <w:highlight w:val="yellow"/>
        </w:rPr>
        <w:t>ère de temps de travail. L’Ugict</w:t>
      </w:r>
      <w:r w:rsidRPr="0028426A">
        <w:rPr>
          <w:rFonts w:ascii="Minion Pro" w:hAnsi="Minion Pro" w:cstheme="minorHAnsi"/>
          <w:sz w:val="24"/>
          <w:szCs w:val="24"/>
          <w:highlight w:val="yellow"/>
        </w:rPr>
        <w:t xml:space="preserve">-CGT, en s’appuyant sur la jurisprudence qui est très claire, exige l’évaluation du temps </w:t>
      </w:r>
      <w:r w:rsidRPr="0028426A">
        <w:rPr>
          <w:rFonts w:ascii="Minion Pro" w:hAnsi="Minion Pro" w:cstheme="minorHAnsi"/>
          <w:sz w:val="24"/>
          <w:szCs w:val="24"/>
          <w:highlight w:val="yellow"/>
          <w:u w:val="single"/>
        </w:rPr>
        <w:t>et</w:t>
      </w:r>
      <w:r w:rsidRPr="0028426A">
        <w:rPr>
          <w:rFonts w:ascii="Minion Pro" w:hAnsi="Minion Pro" w:cstheme="minorHAnsi"/>
          <w:sz w:val="24"/>
          <w:szCs w:val="24"/>
          <w:highlight w:val="yellow"/>
        </w:rPr>
        <w:t xml:space="preserve"> de la charge de travail.</w:t>
      </w:r>
      <w:r w:rsidRPr="0028426A">
        <w:rPr>
          <w:rFonts w:ascii="Minion Pro" w:hAnsi="Minion Pro" w:cstheme="minorHAnsi"/>
          <w:sz w:val="24"/>
          <w:szCs w:val="24"/>
        </w:rPr>
        <w:t xml:space="preserve">  </w:t>
      </w:r>
    </w:p>
    <w:p w:rsidR="004D0D7F" w:rsidRPr="0028426A" w:rsidRDefault="000A058F"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Une </w:t>
      </w:r>
      <w:r w:rsidR="004D0D7F" w:rsidRPr="0028426A">
        <w:rPr>
          <w:rFonts w:ascii="Minion Pro" w:hAnsi="Minion Pro" w:cstheme="minorHAnsi"/>
          <w:sz w:val="24"/>
          <w:szCs w:val="24"/>
        </w:rPr>
        <w:t>fois par an, une consultation anonyme des salarié</w:t>
      </w:r>
      <w:r w:rsidR="005104B4" w:rsidRPr="0028426A">
        <w:rPr>
          <w:rFonts w:ascii="Minion Pro" w:hAnsi="Minion Pro" w:cstheme="minorHAnsi"/>
          <w:sz w:val="24"/>
          <w:szCs w:val="24"/>
        </w:rPr>
        <w:t>.e.</w:t>
      </w:r>
      <w:r w:rsidR="004D0D7F" w:rsidRPr="0028426A">
        <w:rPr>
          <w:rFonts w:ascii="Minion Pro" w:hAnsi="Minion Pro" w:cstheme="minorHAnsi"/>
          <w:sz w:val="24"/>
          <w:szCs w:val="24"/>
        </w:rPr>
        <w:t xml:space="preserve">s sur leur temps et charge de travail est réalisée par le </w:t>
      </w:r>
      <w:r w:rsidR="009107D6" w:rsidRPr="0028426A">
        <w:rPr>
          <w:rFonts w:ascii="Minion Pro" w:hAnsi="Minion Pro" w:cstheme="minorHAnsi"/>
          <w:sz w:val="24"/>
          <w:szCs w:val="24"/>
        </w:rPr>
        <w:t xml:space="preserve">CSE ou le </w:t>
      </w:r>
      <w:r w:rsidR="004D0D7F" w:rsidRPr="0028426A">
        <w:rPr>
          <w:rFonts w:ascii="Minion Pro" w:hAnsi="Minion Pro" w:cstheme="minorHAnsi"/>
          <w:sz w:val="24"/>
          <w:szCs w:val="24"/>
        </w:rPr>
        <w:t>CSSCT</w:t>
      </w:r>
      <w:r w:rsidRPr="0028426A">
        <w:rPr>
          <w:rFonts w:ascii="Minion Pro" w:hAnsi="Minion Pro" w:cstheme="minorHAnsi"/>
          <w:sz w:val="24"/>
          <w:szCs w:val="24"/>
        </w:rPr>
        <w:t xml:space="preserve"> permettant d’avoir un état des lieux par service et/ou site.</w:t>
      </w:r>
    </w:p>
    <w:p w:rsidR="000A058F" w:rsidRPr="0028426A" w:rsidRDefault="000A058F"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Une évaluation du nombre de mails hebdomadaires reçus et envoyés par service sera présentée chaque trimestre</w:t>
      </w:r>
      <w:r w:rsidR="009107D6" w:rsidRPr="0028426A">
        <w:rPr>
          <w:rFonts w:ascii="Minion Pro" w:hAnsi="Minion Pro" w:cstheme="minorHAnsi"/>
          <w:sz w:val="24"/>
          <w:szCs w:val="24"/>
        </w:rPr>
        <w:t xml:space="preserve"> au CSE ou au CSSCT</w:t>
      </w:r>
      <w:r w:rsidR="000D1D7C" w:rsidRPr="0028426A">
        <w:rPr>
          <w:rFonts w:ascii="Minion Pro" w:hAnsi="Minion Pro" w:cstheme="minorHAnsi"/>
          <w:sz w:val="24"/>
          <w:szCs w:val="24"/>
        </w:rPr>
        <w:t xml:space="preserve">. L’amplitude horaire des mails envoyés et reçus par service sera présentée, ainsi que </w:t>
      </w:r>
      <w:r w:rsidRPr="0028426A">
        <w:rPr>
          <w:rFonts w:ascii="Minion Pro" w:hAnsi="Minion Pro" w:cstheme="minorHAnsi"/>
          <w:sz w:val="24"/>
          <w:szCs w:val="24"/>
        </w:rPr>
        <w:t>le nombre de mail reçu</w:t>
      </w:r>
      <w:r w:rsidR="000D1D7C" w:rsidRPr="0028426A">
        <w:rPr>
          <w:rFonts w:ascii="Minion Pro" w:hAnsi="Minion Pro" w:cstheme="minorHAnsi"/>
          <w:sz w:val="24"/>
          <w:szCs w:val="24"/>
        </w:rPr>
        <w:t>s et envoyés</w:t>
      </w:r>
      <w:r w:rsidRPr="0028426A">
        <w:rPr>
          <w:rFonts w:ascii="Minion Pro" w:hAnsi="Minion Pro" w:cstheme="minorHAnsi"/>
          <w:sz w:val="24"/>
          <w:szCs w:val="24"/>
        </w:rPr>
        <w:t xml:space="preserve"> entre 21h et 6h du matin ou durant le WE.</w:t>
      </w:r>
    </w:p>
    <w:p w:rsidR="000D1D7C" w:rsidRPr="0028426A" w:rsidRDefault="000D1D7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En cas de non-respect des périodes minimum de repos, le système d’alerte décrit à l’article </w:t>
      </w:r>
      <w:r w:rsidR="009107D6" w:rsidRPr="0028426A">
        <w:rPr>
          <w:rFonts w:ascii="Minion Pro" w:hAnsi="Minion Pro" w:cstheme="minorHAnsi"/>
          <w:sz w:val="24"/>
          <w:szCs w:val="24"/>
        </w:rPr>
        <w:t>11.2.1</w:t>
      </w:r>
      <w:r w:rsidRPr="0028426A">
        <w:rPr>
          <w:rFonts w:ascii="Minion Pro" w:hAnsi="Minion Pro" w:cstheme="minorHAnsi"/>
          <w:sz w:val="24"/>
          <w:szCs w:val="24"/>
        </w:rPr>
        <w:t xml:space="preserve"> est déclenché</w:t>
      </w:r>
    </w:p>
    <w:p w:rsidR="000D1D7C" w:rsidRPr="0028426A" w:rsidRDefault="000D1D7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 xml:space="preserve">Un indicateur d’évaluation de la charge de travail devra être construit pour chaque métier, présenté et validé par le </w:t>
      </w:r>
      <w:r w:rsidR="00B43D52" w:rsidRPr="0028426A">
        <w:rPr>
          <w:rFonts w:ascii="Minion Pro" w:hAnsi="Minion Pro" w:cstheme="minorHAnsi"/>
          <w:sz w:val="24"/>
          <w:szCs w:val="24"/>
        </w:rPr>
        <w:t>comité de suivi de l’accord et/ou le CSE.</w:t>
      </w:r>
    </w:p>
    <w:p w:rsidR="000D1D7C" w:rsidRPr="0028426A" w:rsidRDefault="000D1D7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Manageur et RH ont l’obligation, en cas de surcharge de travail</w:t>
      </w:r>
      <w:r w:rsidR="00B43D52" w:rsidRPr="0028426A">
        <w:rPr>
          <w:rFonts w:ascii="Minion Pro" w:hAnsi="Minion Pro" w:cstheme="minorHAnsi"/>
          <w:sz w:val="24"/>
          <w:szCs w:val="24"/>
        </w:rPr>
        <w:t xml:space="preserve">, d’heures supplémentaires récurrentes </w:t>
      </w:r>
      <w:r w:rsidRPr="0028426A">
        <w:rPr>
          <w:rFonts w:ascii="Minion Pro" w:hAnsi="Minion Pro" w:cstheme="minorHAnsi"/>
          <w:sz w:val="24"/>
          <w:szCs w:val="24"/>
        </w:rPr>
        <w:t>constatée</w:t>
      </w:r>
      <w:r w:rsidR="00B43D52" w:rsidRPr="0028426A">
        <w:rPr>
          <w:rFonts w:ascii="Minion Pro" w:hAnsi="Minion Pro" w:cstheme="minorHAnsi"/>
          <w:sz w:val="24"/>
          <w:szCs w:val="24"/>
        </w:rPr>
        <w:t xml:space="preserve">s ou de </w:t>
      </w:r>
      <w:r w:rsidR="00CD1793" w:rsidRPr="0028426A">
        <w:rPr>
          <w:rFonts w:ascii="Minion Pro" w:hAnsi="Minion Pro" w:cstheme="minorHAnsi"/>
          <w:sz w:val="24"/>
          <w:szCs w:val="24"/>
        </w:rPr>
        <w:t>non-respect</w:t>
      </w:r>
      <w:r w:rsidR="00B43D52" w:rsidRPr="0028426A">
        <w:rPr>
          <w:rFonts w:ascii="Minion Pro" w:hAnsi="Minion Pro" w:cstheme="minorHAnsi"/>
          <w:sz w:val="24"/>
          <w:szCs w:val="24"/>
        </w:rPr>
        <w:t xml:space="preserve"> des durées maximum de travail et minimum de repos,</w:t>
      </w:r>
      <w:r w:rsidRPr="0028426A">
        <w:rPr>
          <w:rFonts w:ascii="Minion Pro" w:hAnsi="Minion Pro" w:cstheme="minorHAnsi"/>
          <w:sz w:val="24"/>
          <w:szCs w:val="24"/>
        </w:rPr>
        <w:t xml:space="preserve"> pour un.e salarié.e ou un service, de saisir le </w:t>
      </w:r>
      <w:r w:rsidR="00B43D52" w:rsidRPr="0028426A">
        <w:rPr>
          <w:rFonts w:ascii="Minion Pro" w:hAnsi="Minion Pro" w:cstheme="minorHAnsi"/>
          <w:sz w:val="24"/>
          <w:szCs w:val="24"/>
        </w:rPr>
        <w:t xml:space="preserve">CSE </w:t>
      </w:r>
      <w:r w:rsidRPr="0028426A">
        <w:rPr>
          <w:rFonts w:ascii="Minion Pro" w:hAnsi="Minion Pro" w:cstheme="minorHAnsi"/>
          <w:sz w:val="24"/>
          <w:szCs w:val="24"/>
        </w:rPr>
        <w:t xml:space="preserve">et les RH.  </w:t>
      </w:r>
    </w:p>
    <w:p w:rsidR="008E6C20" w:rsidRPr="0028426A" w:rsidRDefault="000D1D7C"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Le nombre de mails envoyés ou reçus, l’amplitude horaire, les heures supplément</w:t>
      </w:r>
      <w:r w:rsidR="00B43D52" w:rsidRPr="0028426A">
        <w:rPr>
          <w:rFonts w:ascii="Minion Pro" w:hAnsi="Minion Pro" w:cstheme="minorHAnsi"/>
          <w:sz w:val="24"/>
          <w:szCs w:val="24"/>
        </w:rPr>
        <w:t>aires</w:t>
      </w:r>
      <w:r w:rsidRPr="0028426A">
        <w:rPr>
          <w:rFonts w:ascii="Minion Pro" w:hAnsi="Minion Pro" w:cstheme="minorHAnsi"/>
          <w:sz w:val="24"/>
          <w:szCs w:val="24"/>
        </w:rPr>
        <w:t xml:space="preserve"> </w:t>
      </w:r>
      <w:r w:rsidR="00B43D52" w:rsidRPr="0028426A">
        <w:rPr>
          <w:rFonts w:ascii="Minion Pro" w:hAnsi="Minion Pro" w:cstheme="minorHAnsi"/>
          <w:sz w:val="24"/>
          <w:szCs w:val="24"/>
        </w:rPr>
        <w:t xml:space="preserve">récurrentes, </w:t>
      </w:r>
      <w:r w:rsidRPr="0028426A">
        <w:rPr>
          <w:rFonts w:ascii="Minion Pro" w:hAnsi="Minion Pro" w:cstheme="minorHAnsi"/>
          <w:sz w:val="24"/>
          <w:szCs w:val="24"/>
        </w:rPr>
        <w:t xml:space="preserve">le travail </w:t>
      </w:r>
      <w:r w:rsidR="00B43D52" w:rsidRPr="0028426A">
        <w:rPr>
          <w:rFonts w:ascii="Minion Pro" w:hAnsi="Minion Pro" w:cstheme="minorHAnsi"/>
          <w:sz w:val="24"/>
          <w:szCs w:val="24"/>
        </w:rPr>
        <w:t xml:space="preserve">réalisé </w:t>
      </w:r>
      <w:r w:rsidRPr="0028426A">
        <w:rPr>
          <w:rFonts w:ascii="Minion Pro" w:hAnsi="Minion Pro" w:cstheme="minorHAnsi"/>
          <w:sz w:val="24"/>
          <w:szCs w:val="24"/>
        </w:rPr>
        <w:t xml:space="preserve">en dehors </w:t>
      </w:r>
      <w:r w:rsidR="00B43D52" w:rsidRPr="0028426A">
        <w:rPr>
          <w:rFonts w:ascii="Minion Pro" w:hAnsi="Minion Pro" w:cstheme="minorHAnsi"/>
          <w:sz w:val="24"/>
          <w:szCs w:val="24"/>
        </w:rPr>
        <w:t>des horaires de service sont autant d’indicateurs qui doivent déclencher des alertes.</w:t>
      </w:r>
    </w:p>
    <w:p w:rsidR="009107D6"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b/>
          <w:bCs/>
          <w:sz w:val="24"/>
          <w:szCs w:val="24"/>
        </w:rPr>
      </w:pPr>
      <w:r w:rsidRPr="0028426A">
        <w:rPr>
          <w:rFonts w:ascii="Minion Pro" w:hAnsi="Minion Pro" w:cstheme="minorHAnsi"/>
          <w:b/>
          <w:bCs/>
          <w:sz w:val="24"/>
          <w:szCs w:val="24"/>
        </w:rPr>
        <w:t xml:space="preserve">Repères juridiques : </w:t>
      </w:r>
    </w:p>
    <w:p w:rsidR="008401BD"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Le temps de travail du télétravailleur est régi par la législation, les conventions collectives et les règles d'entreprise applicables.</w:t>
      </w:r>
    </w:p>
    <w:p w:rsidR="008401BD"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Pour les salariés dont le temps de travail est décompté en heures, les durées maximales, les amplitudes maximales, les pauses quotidiennes et les repos journaliers</w:t>
      </w:r>
      <w:r w:rsidR="001407D5" w:rsidRPr="0028426A">
        <w:rPr>
          <w:rFonts w:ascii="Minion Pro" w:hAnsi="Minion Pro" w:cstheme="minorHAnsi"/>
          <w:sz w:val="24"/>
          <w:szCs w:val="24"/>
        </w:rPr>
        <w:t xml:space="preserve"> s’appliquent</w:t>
      </w:r>
      <w:r w:rsidRPr="0028426A">
        <w:rPr>
          <w:rFonts w:ascii="Minion Pro" w:hAnsi="Minion Pro" w:cstheme="minorHAnsi"/>
          <w:sz w:val="24"/>
          <w:szCs w:val="24"/>
        </w:rPr>
        <w:t>.</w:t>
      </w:r>
    </w:p>
    <w:p w:rsidR="008401BD"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commentRangeStart w:id="16"/>
      <w:r w:rsidRPr="0028426A">
        <w:rPr>
          <w:rFonts w:ascii="Minion Pro" w:hAnsi="Minion Pro" w:cstheme="minorHAnsi"/>
          <w:sz w:val="24"/>
          <w:szCs w:val="24"/>
        </w:rPr>
        <w:t>Pour les salariés dont le temps de travail est décompté en jours</w:t>
      </w:r>
      <w:commentRangeEnd w:id="16"/>
      <w:r w:rsidR="009107D6" w:rsidRPr="0028426A">
        <w:rPr>
          <w:rStyle w:val="Marquedecommentaire"/>
          <w:rFonts w:ascii="Minion Pro" w:hAnsi="Minion Pro" w:cstheme="minorHAnsi"/>
          <w:sz w:val="24"/>
          <w:szCs w:val="24"/>
        </w:rPr>
        <w:commentReference w:id="16"/>
      </w:r>
      <w:r w:rsidRPr="0028426A">
        <w:rPr>
          <w:rFonts w:ascii="Minion Pro" w:hAnsi="Minion Pro" w:cstheme="minorHAnsi"/>
          <w:sz w:val="24"/>
          <w:szCs w:val="24"/>
        </w:rPr>
        <w:t xml:space="preserve">, compte tenu de la porosité de la frontière entre vie professionnelle et personnelle il faut veiller au respect strict des durées de repos, d’une amplitude et d’une charge de travail raisonnables ainsi qu’une bonne répartition du travail dans le temps. Les mécanismes de contrôle et de suivi doivent être suffisamment réguliers pour permettre à l’employeur de remédier en temps utile à une charge de travail incompatible avec une durée raisonnable. </w:t>
      </w:r>
    </w:p>
    <w:p w:rsidR="008401BD"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En présence d’un accord ou d’une charte, des obligations particulières en matière de temps de travail pour les télétravailleurs doivent être prévues :</w:t>
      </w:r>
    </w:p>
    <w:p w:rsidR="008401BD"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 Les modalités de contrôle du temps de travail ou de régulation de la charge de travail ;</w:t>
      </w:r>
    </w:p>
    <w:p w:rsidR="008401BD" w:rsidRPr="0028426A" w:rsidRDefault="008401BD"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 La détermination des plages horaires durant lesquelles l'employeur peut habituellement contacter le salarié en télétravail</w:t>
      </w:r>
      <w:r w:rsidR="006E0CE9" w:rsidRPr="0028426A">
        <w:rPr>
          <w:rFonts w:ascii="Minion Pro" w:hAnsi="Minion Pro" w:cstheme="minorHAnsi"/>
          <w:sz w:val="24"/>
          <w:szCs w:val="24"/>
        </w:rPr>
        <w:t>.</w:t>
      </w:r>
    </w:p>
    <w:p w:rsidR="006E0CE9" w:rsidRPr="0028426A" w:rsidRDefault="006E0CE9"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Par ailleurs, la loi impose l'organisation d'un entretien annuel de suivi des conditions d’activité et de la charge de travail du télétravailleur (article L. 1222-10 du code du travail). Cet entretien ne se confond pas avec l'éventuel entretien d'évaluation (même si les deux entretiens peuvent avoir lieu consécutivement), ni avec l'entretien professionnel périodique obligatoire.</w:t>
      </w:r>
    </w:p>
    <w:p w:rsidR="006E0CE9" w:rsidRPr="0028426A" w:rsidRDefault="006E0CE9" w:rsidP="00AB7A6D">
      <w:pPr>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sz w:val="24"/>
          <w:szCs w:val="24"/>
        </w:rPr>
      </w:pPr>
      <w:r w:rsidRPr="0028426A">
        <w:rPr>
          <w:rFonts w:ascii="Minion Pro" w:hAnsi="Minion Pro" w:cstheme="minorHAnsi"/>
          <w:sz w:val="24"/>
          <w:szCs w:val="24"/>
        </w:rPr>
        <w:t>L’article 9 de l’ANI du 19 juillet 2005 prévoit que « </w:t>
      </w:r>
      <w:r w:rsidRPr="0028426A">
        <w:rPr>
          <w:rFonts w:ascii="Minion Pro" w:hAnsi="Minion Pro" w:cstheme="minorHAnsi"/>
          <w:i/>
          <w:iCs/>
          <w:sz w:val="24"/>
          <w:szCs w:val="24"/>
        </w:rPr>
        <w:t>des points de repères moyens identiques à ceux utilisés dans l'entreprise sont donnés au télétravailleur. La charge de travail, les normes de production et les critères de résultats exigés du télétravailleur doivent être équivalents à ceux des salariés en situation comparable travaillant dans les locaux de l'employeur. La charge de travail et les délais d'exécution, évalués suivant les mêmes méthodes que celles utilisées pour les travaux exécutés dans les locaux de l'entreprise, doivent, en particulier, permettre au télétravailleur de respecter la législation relative à la durée du travail et tout spécialement la durée maximale du travail et les temps de repos</w:t>
      </w:r>
      <w:r w:rsidRPr="0028426A">
        <w:rPr>
          <w:rFonts w:ascii="Minion Pro" w:hAnsi="Minion Pro" w:cstheme="minorHAnsi"/>
          <w:sz w:val="24"/>
          <w:szCs w:val="24"/>
        </w:rPr>
        <w:t> ».</w:t>
      </w:r>
    </w:p>
    <w:p w:rsidR="007925AB" w:rsidRPr="0028426A" w:rsidRDefault="00A516A9" w:rsidP="003C3078">
      <w:pPr>
        <w:pStyle w:val="NormalWeb"/>
        <w:spacing w:line="276" w:lineRule="auto"/>
        <w:ind w:left="708" w:hanging="708"/>
        <w:jc w:val="both"/>
        <w:rPr>
          <w:rFonts w:ascii="Minion Pro" w:hAnsi="Minion Pro" w:cstheme="minorHAnsi"/>
          <w:b/>
          <w:bCs/>
        </w:rPr>
      </w:pPr>
      <w:r w:rsidRPr="0028426A">
        <w:rPr>
          <w:rFonts w:ascii="Minion Pro" w:hAnsi="Minion Pro" w:cstheme="minorHAnsi"/>
          <w:b/>
          <w:bCs/>
        </w:rPr>
        <w:t>10</w:t>
      </w:r>
      <w:r w:rsidR="00C91B5B" w:rsidRPr="0028426A">
        <w:rPr>
          <w:rFonts w:ascii="Minion Pro" w:hAnsi="Minion Pro" w:cstheme="minorHAnsi"/>
          <w:b/>
          <w:bCs/>
        </w:rPr>
        <w:t>.2.</w:t>
      </w:r>
      <w:r w:rsidRPr="0028426A">
        <w:rPr>
          <w:rFonts w:ascii="Minion Pro" w:hAnsi="Minion Pro" w:cstheme="minorHAnsi"/>
          <w:b/>
          <w:bCs/>
        </w:rPr>
        <w:t>4</w:t>
      </w:r>
      <w:r w:rsidR="00C91B5B" w:rsidRPr="0028426A">
        <w:rPr>
          <w:rFonts w:ascii="Minion Pro" w:hAnsi="Minion Pro" w:cstheme="minorHAnsi"/>
          <w:b/>
          <w:bCs/>
        </w:rPr>
        <w:t xml:space="preserve"> </w:t>
      </w:r>
      <w:r w:rsidR="00946793" w:rsidRPr="0028426A">
        <w:rPr>
          <w:rFonts w:ascii="Minion Pro" w:hAnsi="Minion Pro" w:cstheme="minorHAnsi"/>
          <w:b/>
          <w:bCs/>
        </w:rPr>
        <w:t>Droit à la déconnexion</w:t>
      </w:r>
      <w:r w:rsidRPr="0028426A">
        <w:rPr>
          <w:rFonts w:ascii="Minion Pro" w:hAnsi="Minion Pro" w:cstheme="minorHAnsi"/>
          <w:b/>
          <w:bCs/>
        </w:rPr>
        <w:t> </w:t>
      </w:r>
    </w:p>
    <w:p w:rsidR="00A82B22" w:rsidRPr="0028426A" w:rsidRDefault="00627030" w:rsidP="00AB7A6D">
      <w:pPr>
        <w:pStyle w:val="NormalWeb"/>
        <w:spacing w:line="276" w:lineRule="auto"/>
        <w:jc w:val="both"/>
        <w:rPr>
          <w:rFonts w:ascii="Minion Pro" w:hAnsi="Minion Pro" w:cstheme="minorHAnsi"/>
        </w:rPr>
      </w:pPr>
      <w:r w:rsidRPr="0028426A">
        <w:rPr>
          <w:rFonts w:ascii="Minion Pro" w:hAnsi="Minion Pro" w:cstheme="minorHAnsi"/>
        </w:rPr>
        <w:t xml:space="preserve">La </w:t>
      </w:r>
      <w:hyperlink r:id="rId10" w:history="1">
        <w:r w:rsidRPr="0028426A">
          <w:rPr>
            <w:rStyle w:val="Lienhypertexte"/>
            <w:rFonts w:ascii="Minion Pro" w:hAnsi="Minion Pro" w:cstheme="minorHAnsi"/>
            <w:color w:val="auto"/>
            <w:u w:val="none"/>
          </w:rPr>
          <w:t>loi du 8 août 2016 relative au travail, à la modernisation du dialogue social et à la sécurisation des parcours professionnels</w:t>
        </w:r>
      </w:hyperlink>
      <w:r w:rsidRPr="0028426A">
        <w:rPr>
          <w:rFonts w:ascii="Minion Pro" w:hAnsi="Minion Pro" w:cstheme="minorHAnsi"/>
        </w:rPr>
        <w:t xml:space="preserve">  a </w:t>
      </w:r>
      <w:r w:rsidR="00867E87" w:rsidRPr="0028426A">
        <w:rPr>
          <w:rFonts w:ascii="Minion Pro" w:hAnsi="Minion Pro" w:cstheme="minorHAnsi"/>
        </w:rPr>
        <w:t>instauré</w:t>
      </w:r>
      <w:r w:rsidRPr="0028426A">
        <w:rPr>
          <w:rFonts w:ascii="Minion Pro" w:hAnsi="Minion Pro" w:cstheme="minorHAnsi"/>
        </w:rPr>
        <w:t xml:space="preserve"> le droit à la déconnexion. </w:t>
      </w:r>
    </w:p>
    <w:p w:rsidR="00A82B22" w:rsidRPr="0028426A" w:rsidRDefault="006947BB" w:rsidP="00AB7A6D">
      <w:pPr>
        <w:pStyle w:val="NormalWeb"/>
        <w:spacing w:line="276" w:lineRule="auto"/>
        <w:jc w:val="both"/>
        <w:rPr>
          <w:rFonts w:ascii="Minion Pro" w:hAnsi="Minion Pro" w:cstheme="minorHAnsi"/>
        </w:rPr>
      </w:pPr>
      <w:r w:rsidRPr="0028426A">
        <w:rPr>
          <w:rFonts w:ascii="Minion Pro" w:hAnsi="Minion Pro" w:cstheme="minorHAnsi"/>
        </w:rPr>
        <w:t xml:space="preserve">En dehors de </w:t>
      </w:r>
      <w:r w:rsidR="008E6C20" w:rsidRPr="0028426A">
        <w:rPr>
          <w:rFonts w:ascii="Minion Pro" w:hAnsi="Minion Pro" w:cstheme="minorHAnsi"/>
        </w:rPr>
        <w:t xml:space="preserve">leurs </w:t>
      </w:r>
      <w:r w:rsidRPr="0028426A">
        <w:rPr>
          <w:rFonts w:ascii="Minion Pro" w:hAnsi="Minion Pro" w:cstheme="minorHAnsi"/>
        </w:rPr>
        <w:t xml:space="preserve">heures de travail, les salarié.es en télétravail ne </w:t>
      </w:r>
      <w:r w:rsidR="008E6C20" w:rsidRPr="0028426A">
        <w:rPr>
          <w:rFonts w:ascii="Minion Pro" w:hAnsi="Minion Pro" w:cstheme="minorHAnsi"/>
        </w:rPr>
        <w:t xml:space="preserve">doivent pas recevoir de sollicitations professionnelles </w:t>
      </w:r>
      <w:r w:rsidRPr="0028426A">
        <w:rPr>
          <w:rFonts w:ascii="Minion Pro" w:hAnsi="Minion Pro" w:cstheme="minorHAnsi"/>
        </w:rPr>
        <w:t xml:space="preserve">ni </w:t>
      </w:r>
      <w:r w:rsidR="00A9778C" w:rsidRPr="0028426A">
        <w:rPr>
          <w:rFonts w:ascii="Minion Pro" w:hAnsi="Minion Pro" w:cstheme="minorHAnsi"/>
        </w:rPr>
        <w:t xml:space="preserve">être </w:t>
      </w:r>
      <w:r w:rsidRPr="0028426A">
        <w:rPr>
          <w:rFonts w:ascii="Minion Pro" w:hAnsi="Minion Pro" w:cstheme="minorHAnsi"/>
        </w:rPr>
        <w:t xml:space="preserve">contraints de répondre ou </w:t>
      </w:r>
      <w:r w:rsidR="008E6C20" w:rsidRPr="0028426A">
        <w:rPr>
          <w:rFonts w:ascii="Minion Pro" w:hAnsi="Minion Pro" w:cstheme="minorHAnsi"/>
        </w:rPr>
        <w:t xml:space="preserve">de </w:t>
      </w:r>
      <w:r w:rsidRPr="0028426A">
        <w:rPr>
          <w:rFonts w:ascii="Minion Pro" w:hAnsi="Minion Pro" w:cstheme="minorHAnsi"/>
        </w:rPr>
        <w:t>communiquer d’informations pour des motifs liés à l’exécution d</w:t>
      </w:r>
      <w:r w:rsidR="00E5131F" w:rsidRPr="0028426A">
        <w:rPr>
          <w:rFonts w:ascii="Minion Pro" w:hAnsi="Minion Pro" w:cstheme="minorHAnsi"/>
        </w:rPr>
        <w:t>u t</w:t>
      </w:r>
      <w:r w:rsidRPr="0028426A">
        <w:rPr>
          <w:rFonts w:ascii="Minion Pro" w:hAnsi="Minion Pro" w:cstheme="minorHAnsi"/>
        </w:rPr>
        <w:t>ravail.</w:t>
      </w:r>
      <w:r w:rsidR="00B43D52" w:rsidRPr="0028426A">
        <w:rPr>
          <w:rFonts w:ascii="Minion Pro" w:hAnsi="Minion Pro" w:cstheme="minorHAnsi"/>
        </w:rPr>
        <w:t xml:space="preserve"> Un dispositif automatique de trêve de </w:t>
      </w:r>
      <w:r w:rsidR="00A9778C" w:rsidRPr="0028426A">
        <w:rPr>
          <w:rFonts w:ascii="Minion Pro" w:hAnsi="Minion Pro" w:cstheme="minorHAnsi"/>
        </w:rPr>
        <w:t>cou</w:t>
      </w:r>
      <w:r w:rsidR="009107D6" w:rsidRPr="0028426A">
        <w:rPr>
          <w:rFonts w:ascii="Minion Pro" w:hAnsi="Minion Pro" w:cstheme="minorHAnsi"/>
        </w:rPr>
        <w:t>r</w:t>
      </w:r>
      <w:r w:rsidR="00A9778C" w:rsidRPr="0028426A">
        <w:rPr>
          <w:rFonts w:ascii="Minion Pro" w:hAnsi="Minion Pro" w:cstheme="minorHAnsi"/>
        </w:rPr>
        <w:t xml:space="preserve">riels </w:t>
      </w:r>
      <w:r w:rsidR="00B43D52" w:rsidRPr="0028426A">
        <w:rPr>
          <w:rFonts w:ascii="Minion Pro" w:hAnsi="Minion Pro" w:cstheme="minorHAnsi"/>
        </w:rPr>
        <w:t xml:space="preserve">est mis en place entre 20h et </w:t>
      </w:r>
      <w:r w:rsidR="00A9778C" w:rsidRPr="0028426A">
        <w:rPr>
          <w:rFonts w:ascii="Minion Pro" w:hAnsi="Minion Pro" w:cstheme="minorHAnsi"/>
        </w:rPr>
        <w:t>7</w:t>
      </w:r>
      <w:r w:rsidR="00B43D52" w:rsidRPr="0028426A">
        <w:rPr>
          <w:rFonts w:ascii="Minion Pro" w:hAnsi="Minion Pro" w:cstheme="minorHAnsi"/>
        </w:rPr>
        <w:t>h du matin</w:t>
      </w:r>
      <w:r w:rsidR="00A9778C" w:rsidRPr="0028426A">
        <w:rPr>
          <w:rFonts w:ascii="Minion Pro" w:hAnsi="Minion Pro" w:cstheme="minorHAnsi"/>
        </w:rPr>
        <w:t xml:space="preserve"> et le WE, avec envoi différé des courriels. L’utilisation des messageries instantanées est interdite entre 20h et 7h et le WE avec une trêve de messages.</w:t>
      </w:r>
    </w:p>
    <w:p w:rsidR="009107D6" w:rsidRPr="0028426A" w:rsidRDefault="009107D6" w:rsidP="00AB7A6D">
      <w:pPr>
        <w:pStyle w:val="NormalWeb"/>
        <w:spacing w:line="276" w:lineRule="auto"/>
        <w:jc w:val="both"/>
        <w:rPr>
          <w:rFonts w:ascii="Minion Pro" w:hAnsi="Minion Pro" w:cstheme="minorHAnsi"/>
        </w:rPr>
      </w:pPr>
      <w:r w:rsidRPr="0028426A">
        <w:rPr>
          <w:rFonts w:ascii="Minion Pro" w:hAnsi="Minion Pro" w:cstheme="minorHAnsi"/>
          <w:highlight w:val="yellow"/>
        </w:rPr>
        <w:t xml:space="preserve">NB : les horaires peuvent être modifiés, mais </w:t>
      </w:r>
      <w:r w:rsidR="00FC7AC2" w:rsidRPr="0028426A">
        <w:rPr>
          <w:rFonts w:ascii="Minion Pro" w:hAnsi="Minion Pro" w:cstheme="minorHAnsi"/>
          <w:highlight w:val="yellow"/>
        </w:rPr>
        <w:t>il faut intégrer</w:t>
      </w:r>
      <w:r w:rsidRPr="0028426A">
        <w:rPr>
          <w:rFonts w:ascii="Minion Pro" w:hAnsi="Minion Pro" w:cstheme="minorHAnsi"/>
          <w:highlight w:val="yellow"/>
        </w:rPr>
        <w:t xml:space="preserve"> les 11h de repos consécutif</w:t>
      </w:r>
      <w:r w:rsidR="00FC7AC2" w:rsidRPr="0028426A">
        <w:rPr>
          <w:rFonts w:ascii="Minion Pro" w:hAnsi="Minion Pro" w:cstheme="minorHAnsi"/>
          <w:highlight w:val="yellow"/>
        </w:rPr>
        <w:t>,</w:t>
      </w:r>
      <w:r w:rsidRPr="0028426A">
        <w:rPr>
          <w:rFonts w:ascii="Minion Pro" w:hAnsi="Minion Pro" w:cstheme="minorHAnsi"/>
          <w:highlight w:val="yellow"/>
        </w:rPr>
        <w:t xml:space="preserve"> le travail de nuit </w:t>
      </w:r>
      <w:r w:rsidR="00FC7AC2" w:rsidRPr="0028426A">
        <w:rPr>
          <w:rFonts w:ascii="Minion Pro" w:hAnsi="Minion Pro" w:cstheme="minorHAnsi"/>
          <w:highlight w:val="yellow"/>
        </w:rPr>
        <w:t>(21h – 6h du matin)</w:t>
      </w:r>
      <w:r w:rsidR="00FC7AC2" w:rsidRPr="0028426A">
        <w:rPr>
          <w:rFonts w:ascii="Minion Pro" w:hAnsi="Minion Pro" w:cstheme="minorHAnsi"/>
        </w:rPr>
        <w:t xml:space="preserve"> </w:t>
      </w:r>
      <w:r w:rsidR="00FC7AC2" w:rsidRPr="0028426A">
        <w:rPr>
          <w:rFonts w:ascii="Minion Pro" w:hAnsi="Minion Pro" w:cstheme="minorHAnsi"/>
          <w:highlight w:val="yellow"/>
        </w:rPr>
        <w:t>et le repos dominical</w:t>
      </w:r>
    </w:p>
    <w:p w:rsidR="008E6C20" w:rsidRPr="0028426A" w:rsidRDefault="00A82B22" w:rsidP="00AB7A6D">
      <w:pPr>
        <w:pStyle w:val="NormalWeb"/>
        <w:spacing w:line="276" w:lineRule="auto"/>
        <w:jc w:val="both"/>
        <w:rPr>
          <w:rFonts w:ascii="Minion Pro" w:hAnsi="Minion Pro" w:cstheme="minorHAnsi"/>
        </w:rPr>
      </w:pPr>
      <w:r w:rsidRPr="0028426A">
        <w:rPr>
          <w:rFonts w:ascii="Minion Pro" w:hAnsi="Minion Pro" w:cstheme="minorHAnsi"/>
        </w:rPr>
        <w:t xml:space="preserve">Les salarié.es pourront accéder à leur messagerie professionnelle mais ne </w:t>
      </w:r>
      <w:r w:rsidR="008E6C20" w:rsidRPr="0028426A">
        <w:rPr>
          <w:rFonts w:ascii="Minion Pro" w:hAnsi="Minion Pro" w:cstheme="minorHAnsi"/>
        </w:rPr>
        <w:t xml:space="preserve">recevront pas de sollicitations professionnelles </w:t>
      </w:r>
      <w:r w:rsidRPr="0028426A">
        <w:rPr>
          <w:rFonts w:ascii="Minion Pro" w:hAnsi="Minion Pro" w:cstheme="minorHAnsi"/>
        </w:rPr>
        <w:t>avant l’heure d’ouverture des bureaux.</w:t>
      </w:r>
      <w:r w:rsidR="00FC7AC2" w:rsidRPr="0028426A">
        <w:rPr>
          <w:rFonts w:ascii="Minion Pro" w:hAnsi="Minion Pro" w:cstheme="minorHAnsi"/>
        </w:rPr>
        <w:t xml:space="preserve"> </w:t>
      </w:r>
      <w:r w:rsidR="008E6C20" w:rsidRPr="0028426A">
        <w:rPr>
          <w:rFonts w:ascii="Minion Pro" w:hAnsi="Minion Pro" w:cstheme="minorHAnsi"/>
        </w:rPr>
        <w:t xml:space="preserve">Un bilan régulier </w:t>
      </w:r>
      <w:r w:rsidR="00FC7AC2" w:rsidRPr="0028426A">
        <w:rPr>
          <w:rFonts w:ascii="Minion Pro" w:hAnsi="Minion Pro" w:cstheme="minorHAnsi"/>
        </w:rPr>
        <w:t xml:space="preserve">du nombre de mails reçus et de leurs horaires de réception de mails </w:t>
      </w:r>
      <w:r w:rsidR="008E6C20" w:rsidRPr="0028426A">
        <w:rPr>
          <w:rFonts w:ascii="Minion Pro" w:hAnsi="Minion Pro" w:cstheme="minorHAnsi"/>
        </w:rPr>
        <w:t>sera présenté au CS</w:t>
      </w:r>
      <w:r w:rsidR="00A9778C" w:rsidRPr="0028426A">
        <w:rPr>
          <w:rFonts w:ascii="Minion Pro" w:hAnsi="Minion Pro" w:cstheme="minorHAnsi"/>
        </w:rPr>
        <w:t>E</w:t>
      </w:r>
    </w:p>
    <w:p w:rsidR="00FC7AC2"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b/>
          <w:bCs/>
        </w:rPr>
      </w:pPr>
      <w:r w:rsidRPr="0028426A">
        <w:rPr>
          <w:rFonts w:ascii="Minion Pro" w:hAnsi="Minion Pro" w:cstheme="minorHAnsi"/>
          <w:b/>
          <w:bCs/>
        </w:rPr>
        <w:t xml:space="preserve">Repères juridiques : </w:t>
      </w:r>
    </w:p>
    <w:p w:rsidR="008401BD"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rPr>
      </w:pPr>
      <w:r w:rsidRPr="0028426A">
        <w:rPr>
          <w:rFonts w:ascii="Minion Pro" w:hAnsi="Minion Pro" w:cstheme="minorHAnsi"/>
        </w:rPr>
        <w:t>Depuis le 1er janvier 2017, le droit à la déconnexion doit être abordé à l’occasion de la négociation annuelle sur l’égalité professionnelle entre les femmes et les hommes et la qualité de vie au travail (article L. 2242-17 du code du travail).</w:t>
      </w:r>
    </w:p>
    <w:p w:rsidR="008401BD"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rPr>
      </w:pPr>
      <w:r w:rsidRPr="0028426A">
        <w:rPr>
          <w:rFonts w:ascii="Minion Pro" w:hAnsi="Minion Pro" w:cstheme="minorHAnsi"/>
        </w:rPr>
        <w:t xml:space="preserve">L’accord collectif en résultant doit organiser la mise en place « </w:t>
      </w:r>
      <w:r w:rsidRPr="0028426A">
        <w:rPr>
          <w:rFonts w:ascii="Minion Pro" w:hAnsi="Minion Pro" w:cstheme="minorHAnsi"/>
          <w:i/>
          <w:iCs/>
        </w:rPr>
        <w:t xml:space="preserve">de dispositifs de régulation de l’utilisation des outils numériques, en vue d’assurer le respect des temps de repos et de congé, ainsi que de la vie personnelle et familiale </w:t>
      </w:r>
      <w:r w:rsidRPr="0028426A">
        <w:rPr>
          <w:rFonts w:ascii="Minion Pro" w:hAnsi="Minion Pro" w:cstheme="minorHAnsi"/>
        </w:rPr>
        <w:t>».</w:t>
      </w:r>
    </w:p>
    <w:p w:rsidR="008401BD"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rPr>
      </w:pPr>
      <w:r w:rsidRPr="0028426A">
        <w:rPr>
          <w:rFonts w:ascii="Minion Pro" w:hAnsi="Minion Pro" w:cstheme="minorHAnsi"/>
        </w:rPr>
        <w:t>A défaut d’accord, c’est-à-dire seulement si les négociations sur ce thème n’ont pas abouti, l’employeur élabore une charte sur le droit à la déconnexion, après avis du CSE (article L. 2242-17 du code du travail).</w:t>
      </w:r>
    </w:p>
    <w:p w:rsidR="008401BD"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rPr>
      </w:pPr>
      <w:r w:rsidRPr="0028426A">
        <w:rPr>
          <w:rFonts w:ascii="Minion Pro" w:hAnsi="Minion Pro" w:cstheme="minorHAnsi"/>
        </w:rPr>
        <w:t>Cette charte doit définir les modalités d’exercice effectif du droit à la déconnexion et prévoir en outre, la mise en œuvre, à destination des salariés et du personnel d’encadrement et de direction, d’actions de formation et de sensibilisation à un usage raisonnable des outils numériques (article L. 2242-17 du code du travail).</w:t>
      </w:r>
    </w:p>
    <w:p w:rsidR="008401BD"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rPr>
      </w:pPr>
      <w:r w:rsidRPr="0028426A">
        <w:rPr>
          <w:rFonts w:ascii="Minion Pro" w:hAnsi="Minion Pro" w:cstheme="minorHAnsi"/>
        </w:rPr>
        <w:t>En cas de non-respect de l’obligation de négocier, l’employeur encourt des sanctions pénales pouvant aller jusqu’à un an d’emprisonnement et 3 750 € d’amende.</w:t>
      </w:r>
    </w:p>
    <w:p w:rsidR="008401BD" w:rsidRPr="0028426A" w:rsidRDefault="008401BD" w:rsidP="00AB7A6D">
      <w:pPr>
        <w:pStyle w:val="NormalWeb"/>
        <w:pBdr>
          <w:top w:val="single" w:sz="4" w:space="1" w:color="auto"/>
          <w:left w:val="single" w:sz="4" w:space="4" w:color="auto"/>
          <w:bottom w:val="single" w:sz="4" w:space="1" w:color="auto"/>
          <w:right w:val="single" w:sz="4" w:space="4" w:color="auto"/>
        </w:pBdr>
        <w:spacing w:line="276" w:lineRule="auto"/>
        <w:jc w:val="both"/>
        <w:rPr>
          <w:rFonts w:ascii="Minion Pro" w:hAnsi="Minion Pro" w:cstheme="minorHAnsi"/>
        </w:rPr>
      </w:pPr>
      <w:r w:rsidRPr="0028426A">
        <w:rPr>
          <w:rFonts w:ascii="Minion Pro" w:hAnsi="Minion Pro" w:cstheme="minorHAnsi"/>
        </w:rPr>
        <w:t>La Cour de cassation reconnait depuis longtemps qu’un salarié ne peut être destinataire d’une sollicitation professionnelle en dehors de son temps de travail ou d’astreinte.</w:t>
      </w:r>
    </w:p>
    <w:p w:rsidR="005104B4" w:rsidRPr="0028426A" w:rsidRDefault="005104B4" w:rsidP="00AB7A6D">
      <w:pPr>
        <w:spacing w:before="100" w:beforeAutospacing="1" w:after="100" w:afterAutospacing="1" w:line="276" w:lineRule="auto"/>
        <w:ind w:firstLine="708"/>
        <w:jc w:val="both"/>
        <w:rPr>
          <w:rFonts w:ascii="Minion Pro" w:eastAsia="Times New Roman" w:hAnsi="Minion Pro" w:cstheme="minorHAnsi"/>
          <w:b/>
          <w:bCs/>
          <w:sz w:val="24"/>
          <w:szCs w:val="24"/>
          <w:lang w:eastAsia="fr-FR"/>
        </w:rPr>
      </w:pPr>
    </w:p>
    <w:p w:rsidR="006F0208" w:rsidRPr="0028426A" w:rsidRDefault="006F0208">
      <w:pPr>
        <w:rPr>
          <w:rFonts w:ascii="Minion Pro" w:eastAsia="Times New Roman" w:hAnsi="Minion Pro" w:cstheme="majorBidi"/>
          <w:b/>
          <w:sz w:val="24"/>
          <w:szCs w:val="24"/>
          <w:lang w:eastAsia="fr-FR"/>
        </w:rPr>
      </w:pPr>
      <w:r w:rsidRPr="0028426A">
        <w:rPr>
          <w:rFonts w:ascii="Minion Pro" w:eastAsia="Times New Roman" w:hAnsi="Minion Pro"/>
          <w:sz w:val="24"/>
          <w:szCs w:val="24"/>
          <w:lang w:eastAsia="fr-FR"/>
        </w:rPr>
        <w:br w:type="page"/>
      </w:r>
    </w:p>
    <w:p w:rsidR="00E5131F" w:rsidRPr="007F7AB0" w:rsidRDefault="006F0208" w:rsidP="006F0208">
      <w:pPr>
        <w:pStyle w:val="Titre3"/>
        <w:rPr>
          <w:rFonts w:eastAsia="Times New Roman"/>
          <w:lang w:eastAsia="fr-FR"/>
        </w:rPr>
      </w:pPr>
      <w:bookmarkStart w:id="17" w:name="_Toc55489652"/>
      <w:r>
        <w:rPr>
          <w:rFonts w:eastAsia="Times New Roman"/>
          <w:lang w:eastAsia="fr-FR"/>
        </w:rPr>
        <w:t xml:space="preserve">Article </w:t>
      </w:r>
      <w:r w:rsidR="00A516A9">
        <w:rPr>
          <w:rFonts w:eastAsia="Times New Roman"/>
          <w:lang w:eastAsia="fr-FR"/>
        </w:rPr>
        <w:t>11.</w:t>
      </w:r>
      <w:r>
        <w:rPr>
          <w:rFonts w:eastAsia="Times New Roman"/>
          <w:lang w:eastAsia="fr-FR"/>
        </w:rPr>
        <w:t xml:space="preserve"> </w:t>
      </w:r>
      <w:r w:rsidR="005104B4" w:rsidRPr="007F7AB0">
        <w:rPr>
          <w:rFonts w:eastAsia="Times New Roman"/>
          <w:lang w:eastAsia="fr-FR"/>
        </w:rPr>
        <w:t>Gestion des données et respect de la vie privée des salarié.e.s</w:t>
      </w:r>
      <w:bookmarkEnd w:id="17"/>
      <w:r>
        <w:rPr>
          <w:rFonts w:eastAsia="Times New Roman"/>
          <w:lang w:eastAsia="fr-FR"/>
        </w:rPr>
        <w:t> </w:t>
      </w:r>
    </w:p>
    <w:p w:rsidR="00E73A61" w:rsidRPr="0028426A" w:rsidRDefault="00E73A61" w:rsidP="00AB7A6D">
      <w:pPr>
        <w:spacing w:before="100" w:beforeAutospacing="1" w:after="100" w:afterAutospacing="1" w:line="276" w:lineRule="auto"/>
        <w:jc w:val="both"/>
        <w:rPr>
          <w:rFonts w:ascii="Minion Pro" w:hAnsi="Minion Pro" w:cstheme="minorHAnsi"/>
          <w:sz w:val="24"/>
        </w:rPr>
      </w:pPr>
      <w:r w:rsidRPr="0028426A">
        <w:rPr>
          <w:rFonts w:ascii="Minion Pro" w:hAnsi="Minion Pro" w:cstheme="minorHAnsi"/>
          <w:sz w:val="24"/>
        </w:rPr>
        <w:t>Conformément à l’article 4 de l’accord européen encadrant la transformation numérique « European Social Partners Framework Agreement on Digitalisation » : « Respect of Human Dignity and Surveillance »</w:t>
      </w:r>
      <w:r w:rsidR="0031192B" w:rsidRPr="0028426A">
        <w:rPr>
          <w:rFonts w:ascii="Minion Pro" w:hAnsi="Minion Pro" w:cstheme="minorHAnsi"/>
          <w:sz w:val="24"/>
        </w:rPr>
        <w:t>, l</w:t>
      </w:r>
      <w:r w:rsidRPr="0028426A">
        <w:rPr>
          <w:rFonts w:ascii="Minion Pro" w:hAnsi="Minion Pro" w:cstheme="minorHAnsi"/>
          <w:sz w:val="24"/>
        </w:rPr>
        <w:t>es mesures à prendre en compte inclu</w:t>
      </w:r>
      <w:r w:rsidR="00FC7AC2" w:rsidRPr="0028426A">
        <w:rPr>
          <w:rFonts w:ascii="Minion Pro" w:hAnsi="Minion Pro" w:cstheme="minorHAnsi"/>
          <w:sz w:val="24"/>
        </w:rPr>
        <w:t>e</w:t>
      </w:r>
      <w:r w:rsidRPr="0028426A">
        <w:rPr>
          <w:rFonts w:ascii="Minion Pro" w:hAnsi="Minion Pro" w:cstheme="minorHAnsi"/>
          <w:sz w:val="24"/>
        </w:rPr>
        <w:t>nt :</w:t>
      </w:r>
    </w:p>
    <w:p w:rsidR="00E73A61" w:rsidRPr="0028426A" w:rsidRDefault="004B23CA" w:rsidP="00AB7A6D">
      <w:pPr>
        <w:spacing w:after="0" w:line="240" w:lineRule="auto"/>
        <w:jc w:val="both"/>
        <w:rPr>
          <w:rFonts w:ascii="Minion Pro" w:eastAsia="Times New Roman" w:hAnsi="Minion Pro" w:cstheme="minorHAnsi"/>
          <w:sz w:val="24"/>
          <w:lang w:eastAsia="fr-FR"/>
        </w:rPr>
      </w:pPr>
      <w:r w:rsidRPr="0028426A">
        <w:rPr>
          <w:rFonts w:ascii="Minion Pro" w:eastAsia="Times New Roman" w:hAnsi="Minion Pro" w:cstheme="minorHAnsi"/>
          <w:color w:val="000000"/>
          <w:sz w:val="24"/>
          <w:lang w:eastAsia="fr-FR"/>
        </w:rPr>
        <w:t>« </w:t>
      </w:r>
      <w:r w:rsidR="00E73A61" w:rsidRPr="0028426A">
        <w:rPr>
          <w:rFonts w:ascii="Minion Pro" w:eastAsia="Times New Roman" w:hAnsi="Minion Pro" w:cstheme="minorHAnsi"/>
          <w:color w:val="000000"/>
          <w:sz w:val="24"/>
          <w:lang w:eastAsia="fr-FR"/>
        </w:rPr>
        <w:t>. Permettre aux représentants des travailleurs d'aborder les questions liées aux données, au consentement, à la protection de la vie privée et à la surveillance</w:t>
      </w:r>
    </w:p>
    <w:p w:rsidR="00E73A61" w:rsidRPr="0028426A" w:rsidRDefault="00E73A61" w:rsidP="00AB7A6D">
      <w:pPr>
        <w:spacing w:after="0" w:line="240" w:lineRule="auto"/>
        <w:jc w:val="both"/>
        <w:rPr>
          <w:rFonts w:ascii="Minion Pro" w:eastAsia="Times New Roman" w:hAnsi="Minion Pro" w:cstheme="minorHAnsi"/>
          <w:sz w:val="24"/>
          <w:lang w:eastAsia="fr-FR"/>
        </w:rPr>
      </w:pPr>
      <w:r w:rsidRPr="0028426A">
        <w:rPr>
          <w:rFonts w:ascii="Minion Pro" w:eastAsia="Times New Roman" w:hAnsi="Minion Pro" w:cstheme="minorHAnsi"/>
          <w:color w:val="000000"/>
          <w:sz w:val="24"/>
          <w:lang w:eastAsia="fr-FR"/>
        </w:rPr>
        <w:t>. Toujours lier la collecte de données à une finalité concrète et transparente : les données ne doivent pas être collectées ou stockées simplement parce que cela est possible ou pour une éventuelle finalité future non définie</w:t>
      </w:r>
      <w:r w:rsidR="004B23CA" w:rsidRPr="0028426A">
        <w:rPr>
          <w:rFonts w:ascii="Minion Pro" w:eastAsia="Times New Roman" w:hAnsi="Minion Pro" w:cstheme="minorHAnsi"/>
          <w:color w:val="000000"/>
          <w:sz w:val="24"/>
          <w:lang w:eastAsia="fr-FR"/>
        </w:rPr>
        <w:t> »</w:t>
      </w:r>
    </w:p>
    <w:p w:rsidR="0031192B" w:rsidRPr="0028426A" w:rsidRDefault="0031192B" w:rsidP="00AB7A6D">
      <w:pPr>
        <w:spacing w:before="100" w:beforeAutospacing="1" w:after="100" w:afterAutospacing="1" w:line="276" w:lineRule="auto"/>
        <w:jc w:val="both"/>
        <w:rPr>
          <w:rFonts w:ascii="Minion Pro" w:eastAsia="Times New Roman" w:hAnsi="Minion Pro" w:cstheme="minorHAnsi"/>
          <w:b/>
          <w:bCs/>
          <w:sz w:val="24"/>
          <w:lang w:eastAsia="fr-FR"/>
        </w:rPr>
      </w:pPr>
      <w:r w:rsidRPr="0028426A">
        <w:rPr>
          <w:rFonts w:ascii="Minion Pro" w:eastAsia="Times New Roman" w:hAnsi="Minion Pro" w:cstheme="minorHAnsi"/>
          <w:b/>
          <w:bCs/>
          <w:sz w:val="24"/>
          <w:lang w:eastAsia="fr-FR"/>
        </w:rPr>
        <w:t>L’entreprise X s’engage à prendre les mesures suivantes :</w:t>
      </w:r>
    </w:p>
    <w:p w:rsidR="0031192B" w:rsidRPr="0028426A" w:rsidRDefault="0031192B" w:rsidP="00AB7A6D">
      <w:pPr>
        <w:pStyle w:val="Paragraphedeliste"/>
        <w:numPr>
          <w:ilvl w:val="0"/>
          <w:numId w:val="3"/>
        </w:numP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Bannir tout dispositif de surveillance auditive ou visuelle des salarié.e.s</w:t>
      </w:r>
    </w:p>
    <w:p w:rsidR="0031192B" w:rsidRPr="0028426A" w:rsidRDefault="0031192B" w:rsidP="00AB7A6D">
      <w:pPr>
        <w:pStyle w:val="Paragraphedeliste"/>
        <w:numPr>
          <w:ilvl w:val="0"/>
          <w:numId w:val="3"/>
        </w:numP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Bannir tout dispositif de collecte de données en dehors des procédures relatives à la fiche de poste</w:t>
      </w:r>
    </w:p>
    <w:p w:rsidR="0031192B" w:rsidRPr="0028426A" w:rsidRDefault="0031192B" w:rsidP="00AB7A6D">
      <w:pPr>
        <w:pStyle w:val="Paragraphedeliste"/>
        <w:numPr>
          <w:ilvl w:val="0"/>
          <w:numId w:val="3"/>
        </w:numP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Bannir toute intrusion dans les appareils et les données personnel</w:t>
      </w:r>
      <w:r w:rsidR="004B23CA" w:rsidRPr="0028426A">
        <w:rPr>
          <w:rFonts w:ascii="Minion Pro" w:eastAsia="Times New Roman" w:hAnsi="Minion Pro" w:cstheme="minorHAnsi"/>
          <w:sz w:val="24"/>
          <w:lang w:eastAsia="fr-FR"/>
        </w:rPr>
        <w:t>le</w:t>
      </w:r>
      <w:r w:rsidRPr="0028426A">
        <w:rPr>
          <w:rFonts w:ascii="Minion Pro" w:eastAsia="Times New Roman" w:hAnsi="Minion Pro" w:cstheme="minorHAnsi"/>
          <w:sz w:val="24"/>
          <w:lang w:eastAsia="fr-FR"/>
        </w:rPr>
        <w:t>s sur le réseau domestique</w:t>
      </w:r>
    </w:p>
    <w:p w:rsidR="00204383" w:rsidRPr="0028426A" w:rsidRDefault="0031192B" w:rsidP="00AB7A6D">
      <w:pPr>
        <w:pStyle w:val="Paragraphedeliste"/>
        <w:numPr>
          <w:ilvl w:val="0"/>
          <w:numId w:val="3"/>
        </w:numP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Bannir toute mesure </w:t>
      </w:r>
      <w:r w:rsidR="00204383" w:rsidRPr="0028426A">
        <w:rPr>
          <w:rFonts w:ascii="Minion Pro" w:eastAsia="Times New Roman" w:hAnsi="Minion Pro" w:cstheme="minorHAnsi"/>
          <w:sz w:val="24"/>
          <w:lang w:eastAsia="fr-FR"/>
        </w:rPr>
        <w:t xml:space="preserve">du traçage en continu </w:t>
      </w:r>
      <w:r w:rsidR="004B23CA" w:rsidRPr="0028426A">
        <w:rPr>
          <w:rFonts w:ascii="Minion Pro" w:eastAsia="Times New Roman" w:hAnsi="Minion Pro" w:cstheme="minorHAnsi"/>
          <w:sz w:val="24"/>
          <w:lang w:eastAsia="fr-FR"/>
        </w:rPr>
        <w:t xml:space="preserve">ou </w:t>
      </w:r>
      <w:r w:rsidR="00204383" w:rsidRPr="0028426A">
        <w:rPr>
          <w:rFonts w:ascii="Minion Pro" w:eastAsia="Times New Roman" w:hAnsi="Minion Pro" w:cstheme="minorHAnsi"/>
          <w:sz w:val="24"/>
          <w:lang w:eastAsia="fr-FR"/>
        </w:rPr>
        <w:t xml:space="preserve">a posteriori </w:t>
      </w:r>
      <w:r w:rsidRPr="0028426A">
        <w:rPr>
          <w:rFonts w:ascii="Minion Pro" w:eastAsia="Times New Roman" w:hAnsi="Minion Pro" w:cstheme="minorHAnsi"/>
          <w:sz w:val="24"/>
          <w:lang w:eastAsia="fr-FR"/>
        </w:rPr>
        <w:t>d</w:t>
      </w:r>
      <w:r w:rsidR="00204383" w:rsidRPr="0028426A">
        <w:rPr>
          <w:rFonts w:ascii="Minion Pro" w:eastAsia="Times New Roman" w:hAnsi="Minion Pro" w:cstheme="minorHAnsi"/>
          <w:sz w:val="24"/>
          <w:lang w:eastAsia="fr-FR"/>
        </w:rPr>
        <w:t>e l’activité</w:t>
      </w:r>
    </w:p>
    <w:p w:rsidR="0031192B" w:rsidRPr="0028426A" w:rsidRDefault="00204383" w:rsidP="00AB7A6D">
      <w:pPr>
        <w:pStyle w:val="Paragraphedeliste"/>
        <w:numPr>
          <w:ilvl w:val="0"/>
          <w:numId w:val="3"/>
        </w:numP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Bannir </w:t>
      </w:r>
      <w:r w:rsidR="00A463A6" w:rsidRPr="0028426A">
        <w:rPr>
          <w:rFonts w:ascii="Minion Pro" w:eastAsia="Times New Roman" w:hAnsi="Minion Pro" w:cstheme="minorHAnsi"/>
          <w:sz w:val="24"/>
          <w:lang w:eastAsia="fr-FR"/>
        </w:rPr>
        <w:t xml:space="preserve">l’excès de </w:t>
      </w:r>
      <w:r w:rsidR="0031192B" w:rsidRPr="0028426A">
        <w:rPr>
          <w:rFonts w:ascii="Minion Pro" w:eastAsia="Times New Roman" w:hAnsi="Minion Pro" w:cstheme="minorHAnsi"/>
          <w:sz w:val="24"/>
          <w:lang w:eastAsia="fr-FR"/>
        </w:rPr>
        <w:t xml:space="preserve">reporting </w:t>
      </w:r>
      <w:r w:rsidR="009D2F4C" w:rsidRPr="0028426A">
        <w:rPr>
          <w:rFonts w:ascii="Minion Pro" w:eastAsia="Times New Roman" w:hAnsi="Minion Pro" w:cstheme="minorHAnsi"/>
          <w:sz w:val="24"/>
          <w:lang w:eastAsia="fr-FR"/>
        </w:rPr>
        <w:t xml:space="preserve">notamment </w:t>
      </w:r>
      <w:r w:rsidR="0031192B" w:rsidRPr="0028426A">
        <w:rPr>
          <w:rFonts w:ascii="Minion Pro" w:eastAsia="Times New Roman" w:hAnsi="Minion Pro" w:cstheme="minorHAnsi"/>
          <w:sz w:val="24"/>
          <w:lang w:eastAsia="fr-FR"/>
        </w:rPr>
        <w:t>spécifique au télétravail</w:t>
      </w:r>
    </w:p>
    <w:p w:rsidR="00204383" w:rsidRPr="0028426A" w:rsidRDefault="00204383" w:rsidP="00AB7A6D">
      <w:pPr>
        <w:pStyle w:val="Paragraphedeliste"/>
        <w:numPr>
          <w:ilvl w:val="0"/>
          <w:numId w:val="3"/>
        </w:numP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Informer au préalable les salarié.e.s et les représentant.e.s du personnel des données collectées dans le cadre des procédures liées aux fiches de poste : nature exhaustive de</w:t>
      </w:r>
      <w:r w:rsidR="004B23CA" w:rsidRPr="0028426A">
        <w:rPr>
          <w:rFonts w:ascii="Minion Pro" w:eastAsia="Times New Roman" w:hAnsi="Minion Pro" w:cstheme="minorHAnsi"/>
          <w:sz w:val="24"/>
          <w:lang w:eastAsia="fr-FR"/>
        </w:rPr>
        <w:t xml:space="preserve"> </w:t>
      </w:r>
      <w:r w:rsidRPr="0028426A">
        <w:rPr>
          <w:rFonts w:ascii="Minion Pro" w:eastAsia="Times New Roman" w:hAnsi="Minion Pro" w:cstheme="minorHAnsi"/>
          <w:sz w:val="24"/>
          <w:lang w:eastAsia="fr-FR"/>
        </w:rPr>
        <w:t>la collecte, stockage, utilisation et rétention</w:t>
      </w:r>
    </w:p>
    <w:p w:rsidR="004B23CA" w:rsidRPr="0028426A" w:rsidRDefault="009B21B7"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b/>
          <w:bCs/>
          <w:sz w:val="24"/>
          <w:lang w:eastAsia="fr-FR"/>
        </w:rPr>
        <w:t>Repères juridiques :</w:t>
      </w:r>
      <w:r w:rsidRPr="0028426A">
        <w:rPr>
          <w:rFonts w:ascii="Minion Pro" w:eastAsia="Times New Roman" w:hAnsi="Minion Pro" w:cstheme="minorHAnsi"/>
          <w:sz w:val="24"/>
          <w:lang w:eastAsia="fr-FR"/>
        </w:rPr>
        <w:t xml:space="preserve"> </w:t>
      </w:r>
    </w:p>
    <w:p w:rsidR="007E33DA" w:rsidRPr="0028426A" w:rsidRDefault="007E33DA"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L'employeur peut mettre en place un système de surveillance, afin de contrôler le temps de travail </w:t>
      </w:r>
      <w:r w:rsidR="001407D5" w:rsidRPr="0028426A">
        <w:rPr>
          <w:rFonts w:ascii="Minion Pro" w:eastAsia="Times New Roman" w:hAnsi="Minion Pro" w:cstheme="minorHAnsi"/>
          <w:sz w:val="24"/>
          <w:lang w:eastAsia="fr-FR"/>
        </w:rPr>
        <w:t xml:space="preserve">et l’activité </w:t>
      </w:r>
      <w:r w:rsidRPr="0028426A">
        <w:rPr>
          <w:rFonts w:ascii="Minion Pro" w:eastAsia="Times New Roman" w:hAnsi="Minion Pro" w:cstheme="minorHAnsi"/>
          <w:sz w:val="24"/>
          <w:lang w:eastAsia="fr-FR"/>
        </w:rPr>
        <w:t>du télétravailleur.</w:t>
      </w:r>
    </w:p>
    <w:p w:rsidR="007E33DA" w:rsidRPr="0028426A" w:rsidRDefault="007E33DA"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Le principe général s’applique : comme tout système de surveillance, il doit être pertinent et proportionné à l'objectif poursuivi. </w:t>
      </w:r>
    </w:p>
    <w:p w:rsidR="007E33DA" w:rsidRPr="0028426A" w:rsidRDefault="007E33DA"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Il doit donner lieu à l'information et à la consultation préalable du CSE (article L. 2312-38 du code du travail).</w:t>
      </w:r>
    </w:p>
    <w:p w:rsidR="007E33DA" w:rsidRPr="0028426A" w:rsidRDefault="007E33DA"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Le télétravailleur doit également être informé de la mise en place de ce système de contrôle (article L. 1222-4 du code du travail). </w:t>
      </w:r>
    </w:p>
    <w:p w:rsidR="009B21B7" w:rsidRPr="0028426A" w:rsidRDefault="007E33DA"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En revanche, la mise en place d'un tel système n'a plus à être déclaré</w:t>
      </w:r>
      <w:r w:rsidR="00FD47E9" w:rsidRPr="0028426A">
        <w:rPr>
          <w:rFonts w:ascii="Minion Pro" w:eastAsia="Times New Roman" w:hAnsi="Minion Pro" w:cstheme="minorHAnsi"/>
          <w:sz w:val="24"/>
          <w:lang w:eastAsia="fr-FR"/>
        </w:rPr>
        <w:t>e</w:t>
      </w:r>
      <w:r w:rsidRPr="0028426A">
        <w:rPr>
          <w:rFonts w:ascii="Minion Pro" w:eastAsia="Times New Roman" w:hAnsi="Minion Pro" w:cstheme="minorHAnsi"/>
          <w:sz w:val="24"/>
          <w:lang w:eastAsia="fr-FR"/>
        </w:rPr>
        <w:t xml:space="preserve"> à la Cnil. Depuis le 25 mai 2018, cette formalité a disparu au profit du système de responsabilisation institué par le Règlement européen n° 2016-679 du 27 avril 2016 (RGPD).</w:t>
      </w:r>
    </w:p>
    <w:p w:rsidR="00FD47E9" w:rsidRPr="0028426A" w:rsidRDefault="00FD47E9"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Sur l’équipement fourni par l’employeur, les fichiers stockés sont présumés avoir un caractère professionnel et l’employeur peut y avoir accès, sauf si le salarié les identifie comme personnel</w:t>
      </w:r>
      <w:r w:rsidR="004B23CA" w:rsidRPr="0028426A">
        <w:rPr>
          <w:rFonts w:ascii="Minion Pro" w:eastAsia="Times New Roman" w:hAnsi="Minion Pro" w:cstheme="minorHAnsi"/>
          <w:sz w:val="24"/>
          <w:lang w:eastAsia="fr-FR"/>
        </w:rPr>
        <w:t>s</w:t>
      </w:r>
      <w:r w:rsidRPr="0028426A">
        <w:rPr>
          <w:rFonts w:ascii="Minion Pro" w:eastAsia="Times New Roman" w:hAnsi="Minion Pro" w:cstheme="minorHAnsi"/>
          <w:sz w:val="24"/>
          <w:lang w:eastAsia="fr-FR"/>
        </w:rPr>
        <w:t>, auquel cas ils sont présumés avoir un caractère personnel. Sur ces équipements, les systèmes de contrôle peuvent être mis en place dans le cadre du contrôle de finalité et de proportionnalité.</w:t>
      </w:r>
    </w:p>
    <w:p w:rsidR="007E33DA" w:rsidRPr="0028426A" w:rsidRDefault="007E33DA"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L’employeur peut contrôler l’activité du salarié également lorsque celle-ci s’effectue sur un équipement personnel, mais dans un cadre plus contraint</w:t>
      </w:r>
      <w:r w:rsidR="00FD47E9" w:rsidRPr="0028426A">
        <w:rPr>
          <w:rFonts w:ascii="Minion Pro" w:eastAsia="Times New Roman" w:hAnsi="Minion Pro" w:cstheme="minorHAnsi"/>
          <w:sz w:val="24"/>
          <w:lang w:eastAsia="fr-FR"/>
        </w:rPr>
        <w:t xml:space="preserve"> dans lequel le contrôle de finalité et de proportionnalité sera d’autant plus strict.</w:t>
      </w:r>
    </w:p>
    <w:p w:rsidR="00FD47E9" w:rsidRPr="0028426A" w:rsidRDefault="00FD47E9"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Les recommandations de la CNIL en matière de contrôle de l’employeur sur le matériel informatique du salarié indiquent que l’employeur doit pouvoir accéder au contenu professionnel stocké dans l’équipement personnel et peut prévoir un effacement à distance de la partie « </w:t>
      </w:r>
      <w:r w:rsidRPr="0028426A">
        <w:rPr>
          <w:rFonts w:ascii="Minion Pro" w:eastAsia="Times New Roman" w:hAnsi="Minion Pro" w:cstheme="minorHAnsi"/>
          <w:i/>
          <w:iCs/>
          <w:sz w:val="24"/>
          <w:lang w:eastAsia="fr-FR"/>
        </w:rPr>
        <w:t xml:space="preserve">spécifiquement dédiée à l’accès distant aux ressources de l’entreprise </w:t>
      </w:r>
      <w:r w:rsidRPr="0028426A">
        <w:rPr>
          <w:rFonts w:ascii="Minion Pro" w:eastAsia="Times New Roman" w:hAnsi="Minion Pro" w:cstheme="minorHAnsi"/>
          <w:sz w:val="24"/>
          <w:lang w:eastAsia="fr-FR"/>
        </w:rPr>
        <w:t>».</w:t>
      </w:r>
    </w:p>
    <w:p w:rsidR="004B23CA" w:rsidRPr="0028426A" w:rsidRDefault="00FD47E9"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Si la Charte informatique en vigueur ne prévoit pas les modalités de mise en œuvre de ces systèmes de contrôle, l’accord télétravail peut les limiter </w:t>
      </w:r>
      <w:r w:rsidR="006D6E33" w:rsidRPr="0028426A">
        <w:rPr>
          <w:rFonts w:ascii="Minion Pro" w:eastAsia="Times New Roman" w:hAnsi="Minion Pro" w:cstheme="minorHAnsi"/>
          <w:sz w:val="24"/>
          <w:lang w:eastAsia="fr-FR"/>
        </w:rPr>
        <w:t>ou</w:t>
      </w:r>
      <w:r w:rsidRPr="0028426A">
        <w:rPr>
          <w:rFonts w:ascii="Minion Pro" w:eastAsia="Times New Roman" w:hAnsi="Minion Pro" w:cstheme="minorHAnsi"/>
          <w:sz w:val="24"/>
          <w:lang w:eastAsia="fr-FR"/>
        </w:rPr>
        <w:t xml:space="preserve"> les adapter à la situation de télétravail. </w:t>
      </w:r>
    </w:p>
    <w:p w:rsidR="006F0208" w:rsidRPr="0028426A" w:rsidRDefault="006F0208">
      <w:pPr>
        <w:rPr>
          <w:rFonts w:ascii="Minion Pro" w:eastAsia="Times New Roman" w:hAnsi="Minion Pro" w:cstheme="majorBidi"/>
          <w:b/>
          <w:sz w:val="32"/>
          <w:szCs w:val="24"/>
          <w:lang w:eastAsia="fr-FR"/>
        </w:rPr>
      </w:pPr>
      <w:r w:rsidRPr="0028426A">
        <w:rPr>
          <w:rFonts w:eastAsia="Times New Roman"/>
          <w:sz w:val="24"/>
          <w:lang w:eastAsia="fr-FR"/>
        </w:rPr>
        <w:br w:type="page"/>
      </w:r>
    </w:p>
    <w:p w:rsidR="005550C3" w:rsidRPr="007F7AB0" w:rsidRDefault="005550C3" w:rsidP="006F0208">
      <w:pPr>
        <w:pStyle w:val="Titre3"/>
        <w:rPr>
          <w:rFonts w:eastAsia="Times New Roman"/>
          <w:lang w:eastAsia="fr-FR"/>
        </w:rPr>
      </w:pPr>
      <w:bookmarkStart w:id="18" w:name="_Toc55489653"/>
      <w:r w:rsidRPr="007F7AB0">
        <w:rPr>
          <w:rFonts w:eastAsia="Times New Roman"/>
          <w:lang w:eastAsia="fr-FR"/>
        </w:rPr>
        <w:t xml:space="preserve">Article </w:t>
      </w:r>
      <w:r w:rsidR="00A516A9">
        <w:rPr>
          <w:rFonts w:eastAsia="Times New Roman"/>
          <w:lang w:eastAsia="fr-FR"/>
        </w:rPr>
        <w:t xml:space="preserve">12. </w:t>
      </w:r>
      <w:r w:rsidRPr="007F7AB0">
        <w:rPr>
          <w:rFonts w:eastAsia="Times New Roman"/>
          <w:lang w:eastAsia="fr-FR"/>
        </w:rPr>
        <w:t>Droit syndical</w:t>
      </w:r>
      <w:bookmarkEnd w:id="18"/>
    </w:p>
    <w:p w:rsidR="005550C3" w:rsidRPr="0028426A" w:rsidRDefault="005550C3" w:rsidP="00AB7A6D">
      <w:pPr>
        <w:spacing w:before="100" w:beforeAutospacing="1" w:after="100" w:afterAutospacing="1" w:line="276" w:lineRule="auto"/>
        <w:jc w:val="both"/>
        <w:rPr>
          <w:rFonts w:ascii="Minion Pro" w:eastAsia="Times New Roman" w:hAnsi="Minion Pro" w:cstheme="minorHAnsi"/>
          <w:b/>
          <w:bCs/>
          <w:sz w:val="24"/>
          <w:lang w:eastAsia="fr-FR"/>
        </w:rPr>
      </w:pPr>
      <w:r w:rsidRPr="0028426A">
        <w:rPr>
          <w:rFonts w:ascii="Minion Pro" w:eastAsia="Times New Roman" w:hAnsi="Minion Pro" w:cstheme="minorHAnsi"/>
          <w:sz w:val="24"/>
          <w:lang w:eastAsia="fr-FR"/>
        </w:rPr>
        <w:t>Le télétravail et l’éloignement ne doivent pas être une entrave au droit syndical. Les délégués syndicaux ou responsables de section syndicale de l’entreprise auront accès aux coordonnées professionnelles des salarié.es en télétravail et pourront librement communiquer avec eux dans le respect du RGPD et sans préjudice des voies de communication ordinaires. Les organisations syndicales disposeront d’une page sur l’intranet de l’entreprise et pourront tenir des réunions syndicales via les outils électroniques professionnels durant le temps de travail. Ces droits s’ajoutent à ceux d’ores et déjà en vigueur dans l’entreprise : légal, conventionnel, accords.</w:t>
      </w:r>
    </w:p>
    <w:p w:rsidR="005550C3" w:rsidRPr="0028426A" w:rsidRDefault="005550C3"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b/>
          <w:bCs/>
          <w:sz w:val="24"/>
          <w:lang w:eastAsia="fr-FR"/>
        </w:rPr>
      </w:pPr>
      <w:r w:rsidRPr="0028426A">
        <w:rPr>
          <w:rFonts w:ascii="Minion Pro" w:eastAsia="Times New Roman" w:hAnsi="Minion Pro" w:cstheme="minorHAnsi"/>
          <w:b/>
          <w:bCs/>
          <w:sz w:val="24"/>
          <w:lang w:eastAsia="fr-FR"/>
        </w:rPr>
        <w:t xml:space="preserve">Repères juridiques : </w:t>
      </w:r>
    </w:p>
    <w:p w:rsidR="005550C3" w:rsidRPr="0028426A" w:rsidRDefault="005550C3" w:rsidP="00AB7A6D">
      <w:pPr>
        <w:pBdr>
          <w:top w:val="single" w:sz="4" w:space="1" w:color="auto"/>
          <w:left w:val="single" w:sz="4" w:space="4" w:color="auto"/>
          <w:bottom w:val="single" w:sz="4" w:space="1" w:color="auto"/>
          <w:right w:val="single" w:sz="4" w:space="4" w:color="auto"/>
        </w:pBdr>
        <w:jc w:val="both"/>
        <w:rPr>
          <w:rFonts w:ascii="Minion Pro" w:hAnsi="Minion Pro" w:cstheme="minorHAnsi"/>
          <w:sz w:val="24"/>
        </w:rPr>
      </w:pPr>
      <w:r w:rsidRPr="0028426A">
        <w:rPr>
          <w:rFonts w:ascii="Minion Pro" w:hAnsi="Minion Pro" w:cstheme="minorHAnsi"/>
          <w:sz w:val="24"/>
        </w:rPr>
        <w:t>Selon l’article 2320-1 CT :</w:t>
      </w:r>
      <w:r w:rsidRPr="0028426A">
        <w:rPr>
          <w:rFonts w:ascii="Minion Pro" w:hAnsi="Minion Pro" w:cstheme="minorHAnsi"/>
          <w:b/>
          <w:bCs/>
          <w:sz w:val="24"/>
        </w:rPr>
        <w:t xml:space="preserve"> « </w:t>
      </w:r>
      <w:r w:rsidRPr="0028426A">
        <w:rPr>
          <w:rFonts w:ascii="Minion Pro" w:hAnsi="Minion Pro" w:cstheme="minorHAnsi"/>
          <w:sz w:val="24"/>
        </w:rPr>
        <w:t xml:space="preserve">Pour l'exercice de leurs fonctions, les délégués syndicaux peuvent, durant les heures de délégation, se déplacer hors de l'entreprise. Ils peuvent également, tant durant les heures de délégation qu'en dehors de leurs heures habituelles de travail, circuler librement dans l'entreprise et y prendre tous contacts nécessaires à l'accomplissement de leur mission, notamment auprès d'un salarié à son poste de travail, sous réserve de ne pas apporter de gêne importante à l'accomplissement du travail des salariés ». </w:t>
      </w:r>
    </w:p>
    <w:p w:rsidR="005550C3" w:rsidRPr="0028426A" w:rsidRDefault="005550C3" w:rsidP="00AB7A6D">
      <w:pPr>
        <w:pBdr>
          <w:top w:val="single" w:sz="4" w:space="1" w:color="auto"/>
          <w:left w:val="single" w:sz="4" w:space="4" w:color="auto"/>
          <w:bottom w:val="single" w:sz="4" w:space="1" w:color="auto"/>
          <w:right w:val="single" w:sz="4" w:space="4" w:color="auto"/>
        </w:pBdr>
        <w:jc w:val="both"/>
        <w:rPr>
          <w:rFonts w:ascii="Minion Pro" w:hAnsi="Minion Pro" w:cstheme="minorHAnsi"/>
          <w:sz w:val="24"/>
        </w:rPr>
      </w:pPr>
      <w:r w:rsidRPr="0028426A">
        <w:rPr>
          <w:rFonts w:ascii="Minion Pro" w:eastAsia="Times New Roman" w:hAnsi="Minion Pro" w:cstheme="minorHAnsi"/>
          <w:sz w:val="24"/>
          <w:lang w:eastAsia="fr-FR"/>
        </w:rPr>
        <w:t xml:space="preserve">Les droits collectifs et notamment syndicaux sont garantis dans le cadre de la mise en place du télétravail (ANI 19 juillet 2005, article 11). Depuis la loi </w:t>
      </w:r>
      <w:r w:rsidRPr="0028426A">
        <w:rPr>
          <w:rFonts w:ascii="Minion Pro" w:hAnsi="Minion Pro" w:cstheme="minorHAnsi"/>
          <w:sz w:val="24"/>
        </w:rPr>
        <w:t>la loi n° 2016-1088 du 8 août 2016, qui a réformé l'article L. 2142-6 du code du travail, les « organisations syndicales présentes dans l'entreprise (c’est-à-dire qui ont une section syndicale, même si elle ne sont pas représentatives) [...] peuvent librement, en l'absence d'accords collectifs, mettre à disposition des salariés de l'entreprise des publications et tracts sur un site syndical accessible à partir de l'intranet de l'entreprise, lorsqu'il existe ».</w:t>
      </w:r>
    </w:p>
    <w:p w:rsidR="005550C3" w:rsidRPr="0028426A" w:rsidRDefault="005550C3"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hAnsi="Minion Pro" w:cstheme="minorHAnsi"/>
          <w:sz w:val="24"/>
        </w:rPr>
      </w:pPr>
      <w:r w:rsidRPr="0028426A">
        <w:rPr>
          <w:rFonts w:ascii="Minion Pro" w:hAnsi="Minion Pro" w:cstheme="minorHAnsi"/>
          <w:sz w:val="24"/>
        </w:rPr>
        <w:t>Un accord d'entreprise peut définir les conditions et les modalités de diffusion des informations syndicales au moyen des outils numériques disponibles dans l'entreprise.</w:t>
      </w:r>
    </w:p>
    <w:p w:rsidR="005550C3" w:rsidRPr="0028426A" w:rsidRDefault="005550C3" w:rsidP="00AB7A6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sz w:val="24"/>
          <w:lang w:eastAsia="fr-FR"/>
        </w:rPr>
      </w:pPr>
      <w:r w:rsidRPr="0028426A">
        <w:rPr>
          <w:rFonts w:ascii="Minion Pro" w:eastAsia="Times New Roman" w:hAnsi="Minion Pro" w:cstheme="minorHAnsi"/>
          <w:sz w:val="24"/>
          <w:lang w:eastAsia="fr-FR"/>
        </w:rPr>
        <w:t xml:space="preserve">Par ailleurs, le délégué syndical doit pouvoir exercer son droit d’entrer en contact avec les salariés, sous réserve de ne pas apporter une gêne importante à l’accomplissement de leur travail. Le droit de visite au domicile est soumis à l’accord du salarié. </w:t>
      </w:r>
    </w:p>
    <w:p w:rsidR="005550C3" w:rsidRPr="003D4343" w:rsidRDefault="005550C3" w:rsidP="003D434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Minion Pro" w:eastAsia="Times New Roman" w:hAnsi="Minion Pro" w:cstheme="minorHAnsi"/>
          <w:color w:val="000000"/>
          <w:sz w:val="24"/>
          <w:lang w:eastAsia="fr-FR"/>
        </w:rPr>
      </w:pPr>
      <w:r w:rsidRPr="0028426A">
        <w:rPr>
          <w:rFonts w:ascii="Minion Pro" w:hAnsi="Minion Pro" w:cstheme="minorHAnsi"/>
          <w:sz w:val="24"/>
        </w:rPr>
        <w:t>L’article 4 de l’accord européen encadrant la transformation numérique « European Social Partners Framework Agreement on Digitalisation » : prévoit la mise en place de moyens et outils numériques pour les représentants du personnel « Les mesures à prendre en compte incluent : f</w:t>
      </w:r>
      <w:r w:rsidRPr="0028426A">
        <w:rPr>
          <w:rFonts w:ascii="Minion Pro" w:eastAsia="Times New Roman" w:hAnsi="Minion Pro" w:cstheme="minorHAnsi"/>
          <w:color w:val="000000"/>
          <w:sz w:val="24"/>
          <w:lang w:eastAsia="fr-FR"/>
        </w:rPr>
        <w:t>ournir aux représentants du personnel des moyens et des outils numériques, par exemple des panneaux d'affichage numériques, pour leur permettre de remplir leurs fonctions à l'ère du numérique »</w:t>
      </w:r>
    </w:p>
    <w:p w:rsidR="00A05372" w:rsidRDefault="00C91B5B" w:rsidP="006F0208">
      <w:pPr>
        <w:pStyle w:val="Titre3"/>
        <w:rPr>
          <w:rFonts w:eastAsia="Times New Roman"/>
          <w:lang w:eastAsia="fr-FR"/>
        </w:rPr>
      </w:pPr>
      <w:bookmarkStart w:id="19" w:name="_Toc55489654"/>
      <w:r w:rsidRPr="007F7AB0">
        <w:rPr>
          <w:rFonts w:eastAsia="Times New Roman"/>
          <w:lang w:eastAsia="fr-FR"/>
        </w:rPr>
        <w:t>Article 1</w:t>
      </w:r>
      <w:r w:rsidR="00A516A9">
        <w:rPr>
          <w:rFonts w:eastAsia="Times New Roman"/>
          <w:lang w:eastAsia="fr-FR"/>
        </w:rPr>
        <w:t xml:space="preserve">3. </w:t>
      </w:r>
      <w:r w:rsidR="009D2F4C" w:rsidRPr="007F7AB0">
        <w:rPr>
          <w:rFonts w:eastAsia="Times New Roman"/>
          <w:lang w:eastAsia="fr-FR"/>
        </w:rPr>
        <w:t>Prévention des v</w:t>
      </w:r>
      <w:r w:rsidR="00063485" w:rsidRPr="007F7AB0">
        <w:rPr>
          <w:rFonts w:eastAsia="Times New Roman"/>
          <w:lang w:eastAsia="fr-FR"/>
        </w:rPr>
        <w:t xml:space="preserve">iolences </w:t>
      </w:r>
      <w:r w:rsidR="006B3B81" w:rsidRPr="007F7AB0">
        <w:rPr>
          <w:rFonts w:eastAsia="Times New Roman"/>
          <w:lang w:eastAsia="fr-FR"/>
        </w:rPr>
        <w:t xml:space="preserve">sexistes et sexuelles, </w:t>
      </w:r>
      <w:r w:rsidR="00063485" w:rsidRPr="007F7AB0">
        <w:rPr>
          <w:rFonts w:eastAsia="Times New Roman"/>
          <w:lang w:eastAsia="fr-FR"/>
        </w:rPr>
        <w:t>conjugales et intrafamiliales</w:t>
      </w:r>
      <w:bookmarkEnd w:id="19"/>
    </w:p>
    <w:p w:rsidR="0028426A" w:rsidRPr="0028426A" w:rsidRDefault="0028426A" w:rsidP="0028426A">
      <w:pPr>
        <w:rPr>
          <w:lang w:eastAsia="fr-FR"/>
        </w:rPr>
      </w:pPr>
    </w:p>
    <w:p w:rsidR="006B3B81" w:rsidRPr="0028426A" w:rsidRDefault="00184D3A"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En complément aux mesures prévues par l’entreprise XX contre les violences sexistes et sexuelles, les mesures suivantes sont mises en place pour le télétravail</w:t>
      </w:r>
      <w:r w:rsidR="009D2F4C" w:rsidRPr="0028426A">
        <w:rPr>
          <w:rFonts w:ascii="Minion Pro" w:hAnsi="Minion Pro" w:cstheme="minorHAnsi"/>
          <w:color w:val="auto"/>
          <w:szCs w:val="22"/>
        </w:rPr>
        <w:t xml:space="preserve"> et intégrées dans le DUER.</w:t>
      </w:r>
    </w:p>
    <w:p w:rsidR="00C718E7" w:rsidRPr="0028426A" w:rsidRDefault="004B23CA"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highlight w:val="yellow"/>
        </w:rPr>
        <w:t xml:space="preserve">Remarque CGT : </w:t>
      </w:r>
      <w:r w:rsidR="00C718E7" w:rsidRPr="0028426A">
        <w:rPr>
          <w:rFonts w:ascii="Minion Pro" w:hAnsi="Minion Pro" w:cstheme="minorHAnsi"/>
          <w:color w:val="auto"/>
          <w:szCs w:val="22"/>
          <w:highlight w:val="yellow"/>
        </w:rPr>
        <w:t>Voir les propositions complètes CGT dans l’accord type égalité pro</w:t>
      </w:r>
      <w:r w:rsidRPr="0028426A">
        <w:rPr>
          <w:rStyle w:val="Appelnotedebasdep"/>
          <w:rFonts w:ascii="Minion Pro" w:hAnsi="Minion Pro" w:cstheme="minorHAnsi"/>
          <w:color w:val="auto"/>
          <w:szCs w:val="22"/>
          <w:highlight w:val="yellow"/>
        </w:rPr>
        <w:footnoteReference w:id="2"/>
      </w:r>
    </w:p>
    <w:p w:rsidR="00C718E7" w:rsidRPr="0028426A" w:rsidRDefault="00C718E7" w:rsidP="00AB7A6D">
      <w:pPr>
        <w:pStyle w:val="Default"/>
        <w:spacing w:after="22" w:line="276" w:lineRule="auto"/>
        <w:jc w:val="both"/>
        <w:rPr>
          <w:rFonts w:ascii="Minion Pro" w:hAnsi="Minion Pro" w:cstheme="minorHAnsi"/>
          <w:color w:val="auto"/>
          <w:szCs w:val="22"/>
        </w:rPr>
      </w:pPr>
    </w:p>
    <w:p w:rsidR="004B23CA" w:rsidRPr="0028426A" w:rsidRDefault="00184D3A"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 xml:space="preserve">- </w:t>
      </w:r>
      <w:r w:rsidRPr="0028426A">
        <w:rPr>
          <w:rFonts w:ascii="Minion Pro" w:hAnsi="Minion Pro" w:cstheme="minorHAnsi"/>
          <w:b/>
          <w:bCs/>
          <w:color w:val="auto"/>
          <w:szCs w:val="22"/>
        </w:rPr>
        <w:t>Prévention du harcèlement sexuel en ligne</w:t>
      </w:r>
      <w:r w:rsidR="004B23CA" w:rsidRPr="0028426A">
        <w:rPr>
          <w:rFonts w:ascii="Minion Pro" w:hAnsi="Minion Pro" w:cstheme="minorHAnsi"/>
          <w:b/>
          <w:bCs/>
          <w:color w:val="auto"/>
          <w:szCs w:val="22"/>
        </w:rPr>
        <w:t> :</w:t>
      </w:r>
      <w:r w:rsidRPr="0028426A">
        <w:rPr>
          <w:rFonts w:ascii="Minion Pro" w:hAnsi="Minion Pro" w:cstheme="minorHAnsi"/>
          <w:color w:val="auto"/>
          <w:szCs w:val="22"/>
        </w:rPr>
        <w:t xml:space="preserve"> Les messages à caractère sexuel sont interdits sur les messageries professionnelles. L’ensemble des salarié</w:t>
      </w:r>
      <w:r w:rsidR="004B23CA" w:rsidRPr="0028426A">
        <w:rPr>
          <w:rFonts w:ascii="Minion Pro" w:hAnsi="Minion Pro" w:cstheme="minorHAnsi"/>
          <w:color w:val="auto"/>
          <w:szCs w:val="22"/>
        </w:rPr>
        <w:t>.e.</w:t>
      </w:r>
      <w:r w:rsidRPr="0028426A">
        <w:rPr>
          <w:rFonts w:ascii="Minion Pro" w:hAnsi="Minion Pro" w:cstheme="minorHAnsi"/>
          <w:color w:val="auto"/>
          <w:szCs w:val="22"/>
        </w:rPr>
        <w:t>s bénéficiera chaque année d’une heure de sens</w:t>
      </w:r>
      <w:r w:rsidR="00B51C97" w:rsidRPr="0028426A">
        <w:rPr>
          <w:rFonts w:ascii="Minion Pro" w:hAnsi="Minion Pro" w:cstheme="minorHAnsi"/>
          <w:color w:val="auto"/>
          <w:szCs w:val="22"/>
        </w:rPr>
        <w:t>i</w:t>
      </w:r>
      <w:r w:rsidRPr="0028426A">
        <w:rPr>
          <w:rFonts w:ascii="Minion Pro" w:hAnsi="Minion Pro" w:cstheme="minorHAnsi"/>
          <w:color w:val="auto"/>
          <w:szCs w:val="22"/>
        </w:rPr>
        <w:t>bilisation sur les violences sexistes et sexuelles. Une brochure rappelant la définition des violences et les peines encourues ainsi que la procédure à suivre pour les témoins et victimes sera adressée à l’ensemble des salarié.e.s</w:t>
      </w:r>
      <w:r w:rsidR="00295383" w:rsidRPr="0028426A">
        <w:rPr>
          <w:rFonts w:ascii="Minion Pro" w:hAnsi="Minion Pro" w:cstheme="minorHAnsi"/>
          <w:color w:val="auto"/>
          <w:szCs w:val="22"/>
        </w:rPr>
        <w:t xml:space="preserve"> avec les coordonnées des référent.e.s harcèlement/violence et des IRP</w:t>
      </w:r>
      <w:r w:rsidRPr="0028426A">
        <w:rPr>
          <w:rFonts w:ascii="Minion Pro" w:hAnsi="Minion Pro" w:cstheme="minorHAnsi"/>
          <w:color w:val="auto"/>
          <w:szCs w:val="22"/>
        </w:rPr>
        <w:t xml:space="preserve">. </w:t>
      </w:r>
    </w:p>
    <w:p w:rsidR="006161EF" w:rsidRPr="0028426A" w:rsidRDefault="006161EF" w:rsidP="00AB7A6D">
      <w:pPr>
        <w:pStyle w:val="Default"/>
        <w:spacing w:after="22" w:line="276" w:lineRule="auto"/>
        <w:jc w:val="both"/>
        <w:rPr>
          <w:rFonts w:ascii="Minion Pro" w:hAnsi="Minion Pro" w:cstheme="minorHAnsi"/>
          <w:color w:val="auto"/>
          <w:szCs w:val="22"/>
        </w:rPr>
      </w:pPr>
    </w:p>
    <w:p w:rsidR="00184D3A" w:rsidRPr="0028426A" w:rsidRDefault="00184D3A" w:rsidP="00AB7A6D">
      <w:pPr>
        <w:pStyle w:val="Default"/>
        <w:spacing w:after="22" w:line="276" w:lineRule="auto"/>
        <w:jc w:val="both"/>
        <w:rPr>
          <w:rFonts w:ascii="Minion Pro" w:hAnsi="Minion Pro" w:cstheme="minorHAnsi"/>
          <w:b/>
          <w:bCs/>
          <w:color w:val="auto"/>
          <w:szCs w:val="22"/>
        </w:rPr>
      </w:pPr>
      <w:r w:rsidRPr="0028426A">
        <w:rPr>
          <w:rFonts w:ascii="Minion Pro" w:hAnsi="Minion Pro" w:cstheme="minorHAnsi"/>
          <w:b/>
          <w:bCs/>
          <w:color w:val="auto"/>
          <w:szCs w:val="22"/>
        </w:rPr>
        <w:t>En cas de harcèlement sexuel de la part d’un client ou d’un usager, la direction s’engage à prendre les mesures suivantes :</w:t>
      </w:r>
    </w:p>
    <w:p w:rsidR="00184D3A" w:rsidRPr="0028426A" w:rsidRDefault="00184D3A"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w:t>
      </w:r>
      <w:r w:rsidRPr="0028426A">
        <w:rPr>
          <w:rFonts w:ascii="Minion Pro" w:hAnsi="Minion Pro" w:cstheme="minorHAnsi"/>
          <w:color w:val="auto"/>
          <w:szCs w:val="22"/>
        </w:rPr>
        <w:tab/>
        <w:t>Réorganisation immédiate du travail pour que la/le salarié.e ne soit plus en contact avec ce client</w:t>
      </w:r>
    </w:p>
    <w:p w:rsidR="00867159" w:rsidRPr="0028426A" w:rsidRDefault="00184D3A"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w:t>
      </w:r>
      <w:r w:rsidRPr="0028426A">
        <w:rPr>
          <w:rFonts w:ascii="Minion Pro" w:hAnsi="Minion Pro" w:cstheme="minorHAnsi"/>
          <w:color w:val="auto"/>
          <w:szCs w:val="22"/>
        </w:rPr>
        <w:tab/>
        <w:t xml:space="preserve">Déclaration d’un accident de travail, </w:t>
      </w:r>
      <w:r w:rsidR="00867159" w:rsidRPr="0028426A">
        <w:rPr>
          <w:rFonts w:ascii="Minion Pro" w:hAnsi="Minion Pro" w:cstheme="minorHAnsi"/>
          <w:color w:val="auto"/>
          <w:szCs w:val="22"/>
        </w:rPr>
        <w:t>prise en charge des frais non remboursés par l’employeur</w:t>
      </w:r>
    </w:p>
    <w:p w:rsidR="00867159" w:rsidRPr="0028426A" w:rsidRDefault="00867159"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w:t>
      </w:r>
      <w:r w:rsidRPr="0028426A">
        <w:rPr>
          <w:rFonts w:ascii="Minion Pro" w:hAnsi="Minion Pro" w:cstheme="minorHAnsi"/>
          <w:color w:val="auto"/>
          <w:szCs w:val="22"/>
        </w:rPr>
        <w:tab/>
        <w:t>Engagement à ce que l’employeur soit partie intervenante dès lors que la/le salarié.e souhaite déposer plainte</w:t>
      </w:r>
    </w:p>
    <w:p w:rsidR="00184D3A" w:rsidRPr="0028426A" w:rsidRDefault="00867159"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 xml:space="preserve">Les communications de l’entreprise </w:t>
      </w:r>
      <w:r w:rsidR="00B51C97" w:rsidRPr="0028426A">
        <w:rPr>
          <w:rFonts w:ascii="Minion Pro" w:hAnsi="Minion Pro" w:cstheme="minorHAnsi"/>
          <w:color w:val="auto"/>
          <w:szCs w:val="22"/>
        </w:rPr>
        <w:t xml:space="preserve">en direction de ses clients/usagers </w:t>
      </w:r>
      <w:r w:rsidR="0000493E" w:rsidRPr="0028426A">
        <w:rPr>
          <w:rFonts w:ascii="Minion Pro" w:hAnsi="Minion Pro" w:cstheme="minorHAnsi"/>
          <w:color w:val="auto"/>
          <w:szCs w:val="22"/>
        </w:rPr>
        <w:t>rappelleront</w:t>
      </w:r>
      <w:r w:rsidRPr="0028426A">
        <w:rPr>
          <w:rFonts w:ascii="Minion Pro" w:hAnsi="Minion Pro" w:cstheme="minorHAnsi"/>
          <w:color w:val="auto"/>
          <w:szCs w:val="22"/>
        </w:rPr>
        <w:t xml:space="preserve"> systématiquement les règles de communication non violente et l’interdiction du sexisme, du racisme, de l’homophobie </w:t>
      </w:r>
      <w:r w:rsidR="00184D3A" w:rsidRPr="0028426A">
        <w:rPr>
          <w:rFonts w:ascii="Minion Pro" w:hAnsi="Minion Pro" w:cstheme="minorHAnsi"/>
          <w:color w:val="auto"/>
          <w:szCs w:val="22"/>
        </w:rPr>
        <w:t xml:space="preserve"> </w:t>
      </w:r>
    </w:p>
    <w:p w:rsidR="00867159" w:rsidRPr="0028426A" w:rsidRDefault="00867159" w:rsidP="00AB7A6D">
      <w:pPr>
        <w:pStyle w:val="Default"/>
        <w:spacing w:after="22" w:line="276" w:lineRule="auto"/>
        <w:jc w:val="both"/>
        <w:rPr>
          <w:rFonts w:ascii="Minion Pro" w:hAnsi="Minion Pro" w:cstheme="minorHAnsi"/>
          <w:color w:val="auto"/>
          <w:szCs w:val="22"/>
        </w:rPr>
      </w:pPr>
    </w:p>
    <w:p w:rsidR="006161EF" w:rsidRPr="0028426A" w:rsidRDefault="00A05372" w:rsidP="00AB7A6D">
      <w:pPr>
        <w:pStyle w:val="Default"/>
        <w:spacing w:after="22" w:line="276" w:lineRule="auto"/>
        <w:jc w:val="both"/>
        <w:rPr>
          <w:rFonts w:ascii="Minion Pro" w:hAnsi="Minion Pro" w:cstheme="minorHAnsi"/>
          <w:b/>
          <w:bCs/>
          <w:color w:val="auto"/>
          <w:szCs w:val="22"/>
        </w:rPr>
      </w:pPr>
      <w:r w:rsidRPr="0028426A">
        <w:rPr>
          <w:rFonts w:ascii="Minion Pro" w:hAnsi="Minion Pro" w:cstheme="minorHAnsi"/>
          <w:b/>
          <w:bCs/>
          <w:color w:val="auto"/>
          <w:szCs w:val="22"/>
        </w:rPr>
        <w:t>-</w:t>
      </w:r>
      <w:r w:rsidR="00C91B5B" w:rsidRPr="0028426A">
        <w:rPr>
          <w:rFonts w:ascii="Minion Pro" w:hAnsi="Minion Pro" w:cstheme="minorHAnsi"/>
          <w:b/>
          <w:bCs/>
          <w:color w:val="auto"/>
          <w:szCs w:val="22"/>
        </w:rPr>
        <w:t xml:space="preserve"> </w:t>
      </w:r>
      <w:r w:rsidR="006161EF" w:rsidRPr="0028426A">
        <w:rPr>
          <w:rFonts w:ascii="Minion Pro" w:hAnsi="Minion Pro" w:cstheme="minorHAnsi"/>
          <w:b/>
          <w:bCs/>
          <w:color w:val="auto"/>
          <w:szCs w:val="22"/>
        </w:rPr>
        <w:t>Protection des victimes de violences conjugales</w:t>
      </w:r>
      <w:r w:rsidR="00A82B22" w:rsidRPr="0028426A">
        <w:rPr>
          <w:rFonts w:ascii="Minion Pro" w:hAnsi="Minion Pro" w:cstheme="minorHAnsi"/>
          <w:b/>
          <w:bCs/>
          <w:color w:val="auto"/>
          <w:szCs w:val="22"/>
        </w:rPr>
        <w:t xml:space="preserve"> </w:t>
      </w:r>
    </w:p>
    <w:p w:rsidR="00295383" w:rsidRPr="0028426A" w:rsidRDefault="00867159"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E</w:t>
      </w:r>
      <w:r w:rsidR="00C91B5B" w:rsidRPr="0028426A">
        <w:rPr>
          <w:rFonts w:ascii="Minion Pro" w:hAnsi="Minion Pro" w:cstheme="minorHAnsi"/>
          <w:color w:val="auto"/>
          <w:szCs w:val="22"/>
        </w:rPr>
        <w:t xml:space="preserve">n cas de violences </w:t>
      </w:r>
      <w:r w:rsidR="006161EF" w:rsidRPr="0028426A">
        <w:rPr>
          <w:rFonts w:ascii="Minion Pro" w:hAnsi="Minion Pro" w:cstheme="minorHAnsi"/>
          <w:color w:val="auto"/>
          <w:szCs w:val="22"/>
        </w:rPr>
        <w:t xml:space="preserve">conjugales ou </w:t>
      </w:r>
      <w:r w:rsidR="00C91B5B" w:rsidRPr="0028426A">
        <w:rPr>
          <w:rFonts w:ascii="Minion Pro" w:hAnsi="Minion Pro" w:cstheme="minorHAnsi"/>
          <w:color w:val="auto"/>
          <w:szCs w:val="22"/>
        </w:rPr>
        <w:t>intrafamiliales</w:t>
      </w:r>
      <w:r w:rsidR="00A05372" w:rsidRPr="0028426A">
        <w:rPr>
          <w:rFonts w:ascii="Minion Pro" w:hAnsi="Minion Pro" w:cstheme="minorHAnsi"/>
          <w:color w:val="auto"/>
          <w:szCs w:val="22"/>
        </w:rPr>
        <w:t xml:space="preserve"> </w:t>
      </w:r>
      <w:r w:rsidR="00295383" w:rsidRPr="0028426A">
        <w:rPr>
          <w:rFonts w:ascii="Minion Pro" w:hAnsi="Minion Pro" w:cstheme="minorHAnsi"/>
          <w:color w:val="auto"/>
          <w:szCs w:val="22"/>
        </w:rPr>
        <w:t>l’entreprise s’engage à faciliter le contact avec les professionnel.le.s concerné</w:t>
      </w:r>
      <w:r w:rsidR="00B51C97" w:rsidRPr="0028426A">
        <w:rPr>
          <w:rFonts w:ascii="Minion Pro" w:hAnsi="Minion Pro" w:cstheme="minorHAnsi"/>
          <w:color w:val="auto"/>
          <w:szCs w:val="22"/>
        </w:rPr>
        <w:t>.e.</w:t>
      </w:r>
      <w:r w:rsidR="00295383" w:rsidRPr="0028426A">
        <w:rPr>
          <w:rFonts w:ascii="Minion Pro" w:hAnsi="Minion Pro" w:cstheme="minorHAnsi"/>
          <w:color w:val="auto"/>
          <w:szCs w:val="22"/>
        </w:rPr>
        <w:t xml:space="preserve">s </w:t>
      </w:r>
      <w:r w:rsidR="00A82B22" w:rsidRPr="0028426A">
        <w:rPr>
          <w:rFonts w:ascii="Minion Pro" w:hAnsi="Minion Pro" w:cstheme="minorHAnsi"/>
          <w:color w:val="auto"/>
          <w:szCs w:val="22"/>
        </w:rPr>
        <w:t>(police, associations spécialisées…).</w:t>
      </w:r>
    </w:p>
    <w:p w:rsidR="00204383" w:rsidRPr="0028426A" w:rsidRDefault="00295383"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Dès que l’employeur est informé de la situation, il s’engage, à la demande de la victime, à</w:t>
      </w:r>
      <w:r w:rsidR="00204383" w:rsidRPr="0028426A">
        <w:rPr>
          <w:rFonts w:ascii="Minion Pro" w:hAnsi="Minion Pro" w:cstheme="minorHAnsi"/>
          <w:color w:val="auto"/>
          <w:szCs w:val="22"/>
        </w:rPr>
        <w:t xml:space="preserve"> supprimer le délai de prévenance de la clause de réversibilité</w:t>
      </w:r>
      <w:r w:rsidR="006161EF" w:rsidRPr="0028426A">
        <w:rPr>
          <w:rFonts w:ascii="Minion Pro" w:hAnsi="Minion Pro" w:cstheme="minorHAnsi"/>
          <w:color w:val="auto"/>
          <w:szCs w:val="22"/>
        </w:rPr>
        <w:t>, à</w:t>
      </w:r>
      <w:r w:rsidRPr="0028426A">
        <w:rPr>
          <w:rFonts w:ascii="Minion Pro" w:hAnsi="Minion Pro" w:cstheme="minorHAnsi"/>
          <w:color w:val="auto"/>
          <w:szCs w:val="22"/>
        </w:rPr>
        <w:t xml:space="preserve"> mettre immédiatement fin au télétravail</w:t>
      </w:r>
      <w:r w:rsidR="00204383" w:rsidRPr="0028426A">
        <w:rPr>
          <w:rFonts w:ascii="Minion Pro" w:hAnsi="Minion Pro" w:cstheme="minorHAnsi"/>
          <w:color w:val="auto"/>
          <w:szCs w:val="22"/>
        </w:rPr>
        <w:t xml:space="preserve"> à domicile,</w:t>
      </w:r>
      <w:r w:rsidRPr="0028426A">
        <w:rPr>
          <w:rFonts w:ascii="Minion Pro" w:hAnsi="Minion Pro" w:cstheme="minorHAnsi"/>
          <w:color w:val="auto"/>
          <w:szCs w:val="22"/>
        </w:rPr>
        <w:t xml:space="preserve"> ou à l’organiser dans un tiers lieu.</w:t>
      </w:r>
    </w:p>
    <w:p w:rsidR="00295383" w:rsidRPr="0028426A" w:rsidRDefault="00204383"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 xml:space="preserve">Pour les salarié.e.s travaillant sur site et souhaitant une mesure d’éloignement du conjoint, </w:t>
      </w:r>
      <w:r w:rsidR="006161EF" w:rsidRPr="0028426A">
        <w:rPr>
          <w:rFonts w:ascii="Minion Pro" w:hAnsi="Minion Pro" w:cstheme="minorHAnsi"/>
          <w:color w:val="auto"/>
          <w:szCs w:val="22"/>
        </w:rPr>
        <w:t xml:space="preserve">l’employeur s’engage à </w:t>
      </w:r>
      <w:r w:rsidRPr="0028426A">
        <w:rPr>
          <w:rFonts w:ascii="Minion Pro" w:hAnsi="Minion Pro" w:cstheme="minorHAnsi"/>
          <w:color w:val="auto"/>
          <w:szCs w:val="22"/>
        </w:rPr>
        <w:t>autoriser</w:t>
      </w:r>
      <w:r w:rsidR="001B111A" w:rsidRPr="0028426A">
        <w:rPr>
          <w:rFonts w:ascii="Minion Pro" w:hAnsi="Minion Pro" w:cstheme="minorHAnsi"/>
          <w:color w:val="auto"/>
          <w:szCs w:val="22"/>
        </w:rPr>
        <w:t xml:space="preserve"> sans délai de prévenance</w:t>
      </w:r>
      <w:r w:rsidRPr="0028426A">
        <w:rPr>
          <w:rFonts w:ascii="Minion Pro" w:hAnsi="Minion Pro" w:cstheme="minorHAnsi"/>
          <w:color w:val="auto"/>
          <w:szCs w:val="22"/>
        </w:rPr>
        <w:t xml:space="preserve"> un autre lieu de travail, par exemple en donnant accès prioritaire </w:t>
      </w:r>
      <w:r w:rsidR="001B111A" w:rsidRPr="0028426A">
        <w:rPr>
          <w:rFonts w:ascii="Minion Pro" w:hAnsi="Minion Pro" w:cstheme="minorHAnsi"/>
          <w:color w:val="auto"/>
          <w:szCs w:val="22"/>
        </w:rPr>
        <w:t>au télétravail dans un</w:t>
      </w:r>
      <w:r w:rsidRPr="0028426A">
        <w:rPr>
          <w:rFonts w:ascii="Minion Pro" w:hAnsi="Minion Pro" w:cstheme="minorHAnsi"/>
          <w:color w:val="auto"/>
          <w:szCs w:val="22"/>
        </w:rPr>
        <w:t xml:space="preserve"> tier</w:t>
      </w:r>
      <w:r w:rsidR="001B111A" w:rsidRPr="0028426A">
        <w:rPr>
          <w:rFonts w:ascii="Minion Pro" w:hAnsi="Minion Pro" w:cstheme="minorHAnsi"/>
          <w:color w:val="auto"/>
          <w:szCs w:val="22"/>
        </w:rPr>
        <w:t>s</w:t>
      </w:r>
      <w:r w:rsidRPr="0028426A">
        <w:rPr>
          <w:rFonts w:ascii="Minion Pro" w:hAnsi="Minion Pro" w:cstheme="minorHAnsi"/>
          <w:color w:val="auto"/>
          <w:szCs w:val="22"/>
        </w:rPr>
        <w:t>-lieu.</w:t>
      </w:r>
    </w:p>
    <w:p w:rsidR="006161EF" w:rsidRPr="0028426A" w:rsidRDefault="006161EF" w:rsidP="00AB7A6D">
      <w:pPr>
        <w:pStyle w:val="Default"/>
        <w:spacing w:after="22" w:line="276" w:lineRule="auto"/>
        <w:jc w:val="both"/>
        <w:rPr>
          <w:rFonts w:ascii="Minion Pro" w:hAnsi="Minion Pro" w:cstheme="minorHAnsi"/>
          <w:color w:val="auto"/>
          <w:szCs w:val="22"/>
        </w:rPr>
      </w:pPr>
    </w:p>
    <w:p w:rsidR="00295383" w:rsidRPr="0028426A" w:rsidRDefault="00295383"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Sur présentation d’un certificat (plainte ou main courante, certificat médical ou attestation d’une assistant.e sociale ou associations spécialisée</w:t>
      </w:r>
      <w:r w:rsidR="001B111A" w:rsidRPr="0028426A">
        <w:rPr>
          <w:rFonts w:ascii="Minion Pro" w:hAnsi="Minion Pro" w:cstheme="minorHAnsi"/>
          <w:color w:val="auto"/>
          <w:szCs w:val="22"/>
        </w:rPr>
        <w:t>s</w:t>
      </w:r>
      <w:r w:rsidRPr="0028426A">
        <w:rPr>
          <w:rFonts w:ascii="Minion Pro" w:hAnsi="Minion Pro" w:cstheme="minorHAnsi"/>
          <w:color w:val="auto"/>
          <w:szCs w:val="22"/>
        </w:rPr>
        <w:t xml:space="preserve">), la victime aura droit, à sa demande, à : </w:t>
      </w:r>
    </w:p>
    <w:p w:rsidR="00A82B22" w:rsidRPr="0028426A" w:rsidRDefault="00295383" w:rsidP="00AB7A6D">
      <w:pPr>
        <w:pStyle w:val="Default"/>
        <w:numPr>
          <w:ilvl w:val="0"/>
          <w:numId w:val="3"/>
        </w:numPr>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15 jours d’absence rémunérés pour mener ses démarches</w:t>
      </w:r>
    </w:p>
    <w:p w:rsidR="00295383" w:rsidRPr="0028426A" w:rsidRDefault="00295383" w:rsidP="00AB7A6D">
      <w:pPr>
        <w:pStyle w:val="Default"/>
        <w:numPr>
          <w:ilvl w:val="0"/>
          <w:numId w:val="3"/>
        </w:numPr>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Mobilité géographique et/ou fonctionnelle</w:t>
      </w:r>
    </w:p>
    <w:p w:rsidR="00295383" w:rsidRPr="0028426A" w:rsidRDefault="00295383" w:rsidP="00AB7A6D">
      <w:pPr>
        <w:pStyle w:val="Default"/>
        <w:numPr>
          <w:ilvl w:val="0"/>
          <w:numId w:val="3"/>
        </w:numPr>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Réduction de son temps de travail</w:t>
      </w:r>
    </w:p>
    <w:p w:rsidR="00295383" w:rsidRPr="0028426A" w:rsidRDefault="00295383" w:rsidP="00AB7A6D">
      <w:pPr>
        <w:pStyle w:val="Default"/>
        <w:numPr>
          <w:ilvl w:val="0"/>
          <w:numId w:val="3"/>
        </w:numPr>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Accès prioritaire aux services sociaux, logements et systèmes de garde d’enfant de l’entreprise</w:t>
      </w:r>
    </w:p>
    <w:p w:rsidR="006161EF" w:rsidRPr="0028426A" w:rsidRDefault="006161EF" w:rsidP="00AB7A6D">
      <w:pPr>
        <w:pStyle w:val="Default"/>
        <w:spacing w:after="22" w:line="276" w:lineRule="auto"/>
        <w:jc w:val="both"/>
        <w:rPr>
          <w:rFonts w:ascii="Minion Pro" w:hAnsi="Minion Pro" w:cstheme="minorHAnsi"/>
          <w:color w:val="auto"/>
          <w:szCs w:val="22"/>
        </w:rPr>
      </w:pPr>
    </w:p>
    <w:p w:rsidR="00A82B22" w:rsidRPr="0028426A" w:rsidRDefault="00A82B22" w:rsidP="00AB7A6D">
      <w:pPr>
        <w:pStyle w:val="Default"/>
        <w:spacing w:after="22" w:line="276" w:lineRule="auto"/>
        <w:jc w:val="both"/>
        <w:rPr>
          <w:rFonts w:ascii="Minion Pro" w:hAnsi="Minion Pro" w:cstheme="minorHAnsi"/>
          <w:color w:val="auto"/>
          <w:szCs w:val="22"/>
        </w:rPr>
      </w:pPr>
      <w:r w:rsidRPr="0028426A">
        <w:rPr>
          <w:rFonts w:ascii="Minion Pro" w:hAnsi="Minion Pro" w:cstheme="minorHAnsi"/>
          <w:color w:val="auto"/>
          <w:szCs w:val="22"/>
        </w:rPr>
        <w:t xml:space="preserve">Une information de prévention sera communiquée </w:t>
      </w:r>
      <w:r w:rsidR="006161EF" w:rsidRPr="0028426A">
        <w:rPr>
          <w:rFonts w:ascii="Minion Pro" w:hAnsi="Minion Pro" w:cstheme="minorHAnsi"/>
          <w:color w:val="auto"/>
          <w:szCs w:val="22"/>
        </w:rPr>
        <w:t xml:space="preserve">par courrier </w:t>
      </w:r>
      <w:r w:rsidRPr="0028426A">
        <w:rPr>
          <w:rFonts w:ascii="Minion Pro" w:hAnsi="Minion Pro" w:cstheme="minorHAnsi"/>
          <w:color w:val="auto"/>
          <w:szCs w:val="22"/>
        </w:rPr>
        <w:t xml:space="preserve">à chaque salarié.e en </w:t>
      </w:r>
      <w:r w:rsidR="001235DA" w:rsidRPr="0028426A">
        <w:rPr>
          <w:rFonts w:ascii="Minion Pro" w:hAnsi="Minion Pro" w:cstheme="minorHAnsi"/>
          <w:color w:val="auto"/>
          <w:szCs w:val="22"/>
        </w:rPr>
        <w:t>situation de</w:t>
      </w:r>
      <w:r w:rsidRPr="0028426A">
        <w:rPr>
          <w:rFonts w:ascii="Minion Pro" w:hAnsi="Minion Pro" w:cstheme="minorHAnsi"/>
          <w:color w:val="auto"/>
          <w:szCs w:val="22"/>
        </w:rPr>
        <w:t xml:space="preserve"> télétravail ainsi que les coordonnées des référent</w:t>
      </w:r>
      <w:r w:rsidR="001B111A" w:rsidRPr="0028426A">
        <w:rPr>
          <w:rFonts w:ascii="Minion Pro" w:hAnsi="Minion Pro" w:cstheme="minorHAnsi"/>
          <w:color w:val="auto"/>
          <w:szCs w:val="22"/>
        </w:rPr>
        <w:t>.e.</w:t>
      </w:r>
      <w:r w:rsidRPr="0028426A">
        <w:rPr>
          <w:rFonts w:ascii="Minion Pro" w:hAnsi="Minion Pro" w:cstheme="minorHAnsi"/>
          <w:color w:val="auto"/>
          <w:szCs w:val="22"/>
        </w:rPr>
        <w:t>s violences des instances représentatives du personnel</w:t>
      </w:r>
      <w:r w:rsidR="001B111A" w:rsidRPr="0028426A">
        <w:rPr>
          <w:rFonts w:ascii="Minion Pro" w:hAnsi="Minion Pro" w:cstheme="minorHAnsi"/>
          <w:color w:val="auto"/>
          <w:szCs w:val="22"/>
        </w:rPr>
        <w:t xml:space="preserve"> et des ressources humaines.</w:t>
      </w:r>
    </w:p>
    <w:p w:rsidR="00C718E7" w:rsidRPr="0028426A" w:rsidRDefault="00C718E7" w:rsidP="00AB7A6D">
      <w:pPr>
        <w:pStyle w:val="Default"/>
        <w:spacing w:line="276" w:lineRule="auto"/>
        <w:jc w:val="both"/>
        <w:rPr>
          <w:rFonts w:ascii="Minion Pro" w:hAnsi="Minion Pro" w:cstheme="minorHAnsi"/>
          <w:color w:val="auto"/>
          <w:szCs w:val="22"/>
        </w:rPr>
      </w:pPr>
    </w:p>
    <w:p w:rsidR="000B4E0F" w:rsidRPr="0028426A" w:rsidRDefault="000B4E0F">
      <w:pPr>
        <w:rPr>
          <w:rFonts w:ascii="Minion Pro" w:eastAsiaTheme="majorEastAsia" w:hAnsi="Minion Pro" w:cstheme="majorBidi"/>
          <w:b/>
          <w:sz w:val="32"/>
          <w:szCs w:val="24"/>
        </w:rPr>
      </w:pPr>
      <w:r w:rsidRPr="0028426A">
        <w:rPr>
          <w:sz w:val="24"/>
        </w:rPr>
        <w:br w:type="page"/>
      </w:r>
    </w:p>
    <w:p w:rsidR="00447B19" w:rsidRDefault="008006A3" w:rsidP="006F0208">
      <w:pPr>
        <w:pStyle w:val="Titre3"/>
      </w:pPr>
      <w:bookmarkStart w:id="20" w:name="_Toc55489655"/>
      <w:r w:rsidRPr="007F7AB0">
        <w:t>Article 1</w:t>
      </w:r>
      <w:r w:rsidR="00A516A9">
        <w:t xml:space="preserve">4. </w:t>
      </w:r>
      <w:r w:rsidR="006F0208">
        <w:t>P</w:t>
      </w:r>
      <w:r w:rsidR="009A52AB" w:rsidRPr="007F7AB0">
        <w:t>arentalité</w:t>
      </w:r>
      <w:bookmarkEnd w:id="20"/>
    </w:p>
    <w:p w:rsidR="0028426A" w:rsidRPr="0028426A" w:rsidRDefault="0028426A" w:rsidP="0028426A"/>
    <w:p w:rsidR="00447B19" w:rsidRPr="0028426A" w:rsidRDefault="00447B19" w:rsidP="00AB7A6D">
      <w:pPr>
        <w:pStyle w:val="Paragraphedeliste"/>
        <w:numPr>
          <w:ilvl w:val="0"/>
          <w:numId w:val="3"/>
        </w:numPr>
        <w:spacing w:line="276" w:lineRule="auto"/>
        <w:jc w:val="both"/>
        <w:rPr>
          <w:rFonts w:ascii="Minion Pro" w:hAnsi="Minion Pro" w:cstheme="minorHAnsi"/>
          <w:sz w:val="24"/>
        </w:rPr>
      </w:pPr>
      <w:r w:rsidRPr="0028426A">
        <w:rPr>
          <w:rFonts w:ascii="Minion Pro" w:hAnsi="Minion Pro" w:cstheme="minorHAnsi"/>
          <w:sz w:val="24"/>
        </w:rPr>
        <w:t xml:space="preserve">Le télétravail ne constitue pas un mode de garde. L’entreprise XX s’engage </w:t>
      </w:r>
      <w:r w:rsidR="005F65C0" w:rsidRPr="0028426A">
        <w:rPr>
          <w:rFonts w:ascii="Minion Pro" w:hAnsi="Minion Pro" w:cstheme="minorHAnsi"/>
          <w:sz w:val="24"/>
        </w:rPr>
        <w:t>à continuer ses actions d’accompagnement de la parentalité</w:t>
      </w:r>
    </w:p>
    <w:p w:rsidR="005F65C0" w:rsidRPr="0028426A" w:rsidRDefault="005F65C0" w:rsidP="00AB7A6D">
      <w:pPr>
        <w:pStyle w:val="Paragraphedeliste"/>
        <w:numPr>
          <w:ilvl w:val="0"/>
          <w:numId w:val="3"/>
        </w:numPr>
        <w:spacing w:line="276" w:lineRule="auto"/>
        <w:jc w:val="both"/>
        <w:rPr>
          <w:rFonts w:ascii="Minion Pro" w:hAnsi="Minion Pro" w:cstheme="minorHAnsi"/>
          <w:sz w:val="24"/>
        </w:rPr>
      </w:pPr>
      <w:r w:rsidRPr="0028426A">
        <w:rPr>
          <w:rFonts w:ascii="Minion Pro" w:hAnsi="Minion Pro" w:cstheme="minorHAnsi"/>
          <w:sz w:val="24"/>
        </w:rPr>
        <w:t>Chaque année, les salari</w:t>
      </w:r>
      <w:r w:rsidR="006161EF" w:rsidRPr="0028426A">
        <w:rPr>
          <w:rFonts w:ascii="Minion Pro" w:hAnsi="Minion Pro" w:cstheme="minorHAnsi"/>
          <w:sz w:val="24"/>
        </w:rPr>
        <w:t>é</w:t>
      </w:r>
      <w:r w:rsidRPr="0028426A">
        <w:rPr>
          <w:rFonts w:ascii="Minion Pro" w:hAnsi="Minion Pro" w:cstheme="minorHAnsi"/>
          <w:sz w:val="24"/>
        </w:rPr>
        <w:t>.e.s disposent de XX jours enfants malade</w:t>
      </w:r>
      <w:r w:rsidR="00A66DD3" w:rsidRPr="0028426A">
        <w:rPr>
          <w:rFonts w:ascii="Minion Pro" w:hAnsi="Minion Pro" w:cstheme="minorHAnsi"/>
          <w:sz w:val="24"/>
        </w:rPr>
        <w:t>s</w:t>
      </w:r>
    </w:p>
    <w:p w:rsidR="005F65C0" w:rsidRPr="0028426A" w:rsidRDefault="005F65C0" w:rsidP="00AB7A6D">
      <w:pPr>
        <w:pStyle w:val="Paragraphedeliste"/>
        <w:numPr>
          <w:ilvl w:val="0"/>
          <w:numId w:val="3"/>
        </w:numPr>
        <w:spacing w:line="276" w:lineRule="auto"/>
        <w:jc w:val="both"/>
        <w:rPr>
          <w:rFonts w:ascii="Minion Pro" w:hAnsi="Minion Pro" w:cstheme="minorHAnsi"/>
          <w:sz w:val="24"/>
        </w:rPr>
      </w:pPr>
      <w:r w:rsidRPr="0028426A">
        <w:rPr>
          <w:rFonts w:ascii="Minion Pro" w:hAnsi="Minion Pro" w:cstheme="minorHAnsi"/>
          <w:sz w:val="24"/>
        </w:rPr>
        <w:t>En télétravail comme en présentiel, les parents d’enfants de moins de 12 ans disposent d’une souplesse horaire sur leur emploi du temps, sous réserve d’un délai de prévenance et d’accord du manageur de 24h</w:t>
      </w:r>
    </w:p>
    <w:p w:rsidR="005F65C0" w:rsidRPr="0028426A" w:rsidRDefault="005F65C0" w:rsidP="00AB7A6D">
      <w:pPr>
        <w:pStyle w:val="Paragraphedeliste"/>
        <w:numPr>
          <w:ilvl w:val="0"/>
          <w:numId w:val="3"/>
        </w:numPr>
        <w:spacing w:line="276" w:lineRule="auto"/>
        <w:jc w:val="both"/>
        <w:rPr>
          <w:rFonts w:ascii="Minion Pro" w:hAnsi="Minion Pro" w:cstheme="minorHAnsi"/>
          <w:sz w:val="24"/>
        </w:rPr>
      </w:pPr>
      <w:r w:rsidRPr="0028426A">
        <w:rPr>
          <w:rFonts w:ascii="Minion Pro" w:hAnsi="Minion Pro" w:cstheme="minorHAnsi"/>
          <w:sz w:val="24"/>
        </w:rPr>
        <w:t>Sur présentation des justificatifs, les parents d’enfants de moins de 16 ans ont droit à une demie journée par mois d’absence rémunérée pour le suivi scolaire ou médical de leur enfant</w:t>
      </w:r>
    </w:p>
    <w:p w:rsidR="001B111A" w:rsidRPr="0028426A" w:rsidRDefault="009A52AB" w:rsidP="00AB7A6D">
      <w:pPr>
        <w:pStyle w:val="Paragraphedeliste"/>
        <w:numPr>
          <w:ilvl w:val="0"/>
          <w:numId w:val="3"/>
        </w:numPr>
        <w:spacing w:line="276" w:lineRule="auto"/>
        <w:jc w:val="both"/>
        <w:rPr>
          <w:rFonts w:ascii="Minion Pro" w:hAnsi="Minion Pro" w:cstheme="minorHAnsi"/>
          <w:sz w:val="24"/>
        </w:rPr>
      </w:pPr>
      <w:r w:rsidRPr="0028426A">
        <w:rPr>
          <w:rFonts w:ascii="Minion Pro" w:hAnsi="Minion Pro" w:cstheme="minorHAnsi"/>
          <w:sz w:val="24"/>
        </w:rPr>
        <w:t>Droit au télétravail pour les femmes enceintes : dès l’annonce de leur maternité, les salariées travaillant sur un poste éligible ont droit immédiatement au télétravail dans le cadre de l’aménagement de poste mis en place pour les salariés enceintes</w:t>
      </w:r>
    </w:p>
    <w:p w:rsidR="006161EF" w:rsidRPr="0028426A" w:rsidRDefault="005F65C0" w:rsidP="00AB7A6D">
      <w:pPr>
        <w:spacing w:line="276" w:lineRule="auto"/>
        <w:jc w:val="both"/>
        <w:rPr>
          <w:rFonts w:ascii="Minion Pro" w:hAnsi="Minion Pro" w:cstheme="minorHAnsi"/>
          <w:sz w:val="24"/>
        </w:rPr>
      </w:pPr>
      <w:r w:rsidRPr="0028426A">
        <w:rPr>
          <w:rFonts w:ascii="Minion Pro" w:hAnsi="Minion Pro" w:cstheme="minorHAnsi"/>
          <w:sz w:val="24"/>
          <w:highlight w:val="yellow"/>
        </w:rPr>
        <w:t>Et aussi (congé paternité, maternité</w:t>
      </w:r>
      <w:r w:rsidR="00C718E7" w:rsidRPr="0028426A">
        <w:rPr>
          <w:rFonts w:ascii="Minion Pro" w:hAnsi="Minion Pro" w:cstheme="minorHAnsi"/>
          <w:sz w:val="24"/>
          <w:highlight w:val="yellow"/>
        </w:rPr>
        <w:t xml:space="preserve">…), voir la campagne </w:t>
      </w:r>
      <w:r w:rsidR="003D4343">
        <w:rPr>
          <w:rFonts w:ascii="Minion Pro" w:hAnsi="Minion Pro" w:cstheme="minorHAnsi"/>
          <w:sz w:val="24"/>
          <w:highlight w:val="yellow"/>
        </w:rPr>
        <w:t xml:space="preserve">Vie De Mère de l’Ugict-CGT </w:t>
      </w:r>
      <w:r w:rsidR="00C718E7" w:rsidRPr="0028426A">
        <w:rPr>
          <w:rFonts w:ascii="Minion Pro" w:hAnsi="Minion Pro" w:cstheme="minorHAnsi"/>
          <w:sz w:val="24"/>
          <w:highlight w:val="yellow"/>
        </w:rPr>
        <w:t>et l’accord type CGT égalité professionnelle</w:t>
      </w:r>
      <w:r w:rsidR="006161EF" w:rsidRPr="0028426A">
        <w:rPr>
          <w:rStyle w:val="Appelnotedebasdep"/>
          <w:rFonts w:ascii="Minion Pro" w:hAnsi="Minion Pro" w:cstheme="minorHAnsi"/>
          <w:sz w:val="24"/>
          <w:highlight w:val="yellow"/>
        </w:rPr>
        <w:footnoteReference w:id="3"/>
      </w:r>
    </w:p>
    <w:p w:rsidR="000B4E0F" w:rsidRDefault="000B4E0F">
      <w:pPr>
        <w:rPr>
          <w:rFonts w:ascii="Minion Pro" w:eastAsiaTheme="majorEastAsia" w:hAnsi="Minion Pro" w:cstheme="majorBidi"/>
          <w:b/>
          <w:sz w:val="28"/>
          <w:szCs w:val="24"/>
        </w:rPr>
      </w:pPr>
      <w:r>
        <w:br w:type="page"/>
      </w:r>
    </w:p>
    <w:p w:rsidR="009A52AB" w:rsidRPr="007F7AB0" w:rsidRDefault="009A52AB" w:rsidP="000B4E0F">
      <w:pPr>
        <w:pStyle w:val="Titre3"/>
      </w:pPr>
      <w:bookmarkStart w:id="21" w:name="_Toc55489656"/>
      <w:r w:rsidRPr="007F7AB0">
        <w:t>Article 1</w:t>
      </w:r>
      <w:r w:rsidR="00A516A9">
        <w:t>5.</w:t>
      </w:r>
      <w:r w:rsidRPr="007F7AB0">
        <w:t xml:space="preserve"> </w:t>
      </w:r>
      <w:r w:rsidR="00A66DD3" w:rsidRPr="007F7AB0">
        <w:t>G</w:t>
      </w:r>
      <w:r w:rsidRPr="007F7AB0">
        <w:t>ains de productivité et réduction du temps de travail</w:t>
      </w:r>
      <w:bookmarkEnd w:id="21"/>
    </w:p>
    <w:p w:rsidR="0028426A" w:rsidRDefault="0028426A" w:rsidP="00AB7A6D">
      <w:pPr>
        <w:spacing w:line="276" w:lineRule="auto"/>
        <w:jc w:val="both"/>
        <w:rPr>
          <w:rFonts w:ascii="Minion Pro" w:hAnsi="Minion Pro" w:cstheme="minorHAnsi"/>
          <w:sz w:val="24"/>
        </w:rPr>
      </w:pPr>
    </w:p>
    <w:p w:rsidR="006161EF" w:rsidRPr="0028426A" w:rsidRDefault="00397758" w:rsidP="00AB7A6D">
      <w:pPr>
        <w:spacing w:line="276" w:lineRule="auto"/>
        <w:jc w:val="both"/>
        <w:rPr>
          <w:rFonts w:ascii="Minion Pro" w:hAnsi="Minion Pro" w:cstheme="minorHAnsi"/>
          <w:sz w:val="24"/>
        </w:rPr>
      </w:pPr>
      <w:r w:rsidRPr="0028426A">
        <w:rPr>
          <w:rFonts w:ascii="Minion Pro" w:hAnsi="Minion Pro" w:cstheme="minorHAnsi"/>
          <w:sz w:val="24"/>
        </w:rPr>
        <w:t>Le comité de suivi de l’accord évaluera les gains de productivité</w:t>
      </w:r>
      <w:r w:rsidR="006161EF" w:rsidRPr="0028426A">
        <w:rPr>
          <w:rStyle w:val="Appelnotedebasdep"/>
          <w:rFonts w:ascii="Minion Pro" w:hAnsi="Minion Pro" w:cstheme="minorHAnsi"/>
          <w:sz w:val="24"/>
        </w:rPr>
        <w:footnoteReference w:id="4"/>
      </w:r>
      <w:r w:rsidRPr="0028426A">
        <w:rPr>
          <w:rFonts w:ascii="Minion Pro" w:hAnsi="Minion Pro" w:cstheme="minorHAnsi"/>
          <w:sz w:val="24"/>
        </w:rPr>
        <w:t xml:space="preserve"> du télétravail, via </w:t>
      </w:r>
      <w:r w:rsidR="006161EF" w:rsidRPr="0028426A">
        <w:rPr>
          <w:rFonts w:ascii="Minion Pro" w:hAnsi="Minion Pro" w:cstheme="minorHAnsi"/>
          <w:sz w:val="24"/>
        </w:rPr>
        <w:t>l’</w:t>
      </w:r>
      <w:r w:rsidRPr="0028426A">
        <w:rPr>
          <w:rFonts w:ascii="Minion Pro" w:hAnsi="Minion Pro" w:cstheme="minorHAnsi"/>
          <w:sz w:val="24"/>
        </w:rPr>
        <w:t xml:space="preserve">expertise </w:t>
      </w:r>
      <w:r w:rsidR="006161EF" w:rsidRPr="0028426A">
        <w:rPr>
          <w:rFonts w:ascii="Minion Pro" w:hAnsi="Minion Pro" w:cstheme="minorHAnsi"/>
          <w:sz w:val="24"/>
        </w:rPr>
        <w:t xml:space="preserve">en vue de la consultation sur la situation économique et financière de l’entreprise prévue aux  </w:t>
      </w:r>
      <w:hyperlink r:id="rId11" w:tgtFrame="_blank" w:tooltip="articles L. 2315-89 et L. 2315-90 (nouvelle fenêtre)" w:history="1">
        <w:r w:rsidR="006161EF" w:rsidRPr="0028426A">
          <w:rPr>
            <w:rStyle w:val="Lienhypertexte"/>
            <w:rFonts w:ascii="Minion Pro" w:hAnsi="Minion Pro" w:cstheme="minorHAnsi"/>
            <w:color w:val="auto"/>
            <w:sz w:val="24"/>
            <w:u w:val="none"/>
          </w:rPr>
          <w:t>articles L. 2315-89 et L. 2315-90</w:t>
        </w:r>
      </w:hyperlink>
      <w:r w:rsidR="006161EF" w:rsidRPr="0028426A">
        <w:rPr>
          <w:rFonts w:ascii="Minion Pro" w:hAnsi="Minion Pro" w:cstheme="minorHAnsi"/>
          <w:sz w:val="24"/>
        </w:rPr>
        <w:t xml:space="preserve"> du code du travail</w:t>
      </w:r>
      <w:r w:rsidRPr="0028426A">
        <w:rPr>
          <w:rFonts w:ascii="Minion Pro" w:hAnsi="Minion Pro" w:cstheme="minorHAnsi"/>
          <w:sz w:val="24"/>
        </w:rPr>
        <w:t>.</w:t>
      </w:r>
      <w:r w:rsidR="006161EF" w:rsidRPr="0028426A">
        <w:rPr>
          <w:rFonts w:ascii="Minion Pro" w:hAnsi="Minion Pro" w:cstheme="minorHAnsi"/>
          <w:sz w:val="24"/>
        </w:rPr>
        <w:t xml:space="preserve"> </w:t>
      </w:r>
      <w:r w:rsidRPr="0028426A">
        <w:rPr>
          <w:rFonts w:ascii="Minion Pro" w:hAnsi="Minion Pro" w:cstheme="minorHAnsi"/>
          <w:sz w:val="24"/>
        </w:rPr>
        <w:t>Ces gains de productivité permettront la réduction du temps de travail des salarié.e.s et la mise en place de la semaine de 4 jours</w:t>
      </w:r>
      <w:r w:rsidR="006161EF" w:rsidRPr="0028426A">
        <w:rPr>
          <w:rFonts w:ascii="Minion Pro" w:hAnsi="Minion Pro" w:cstheme="minorHAnsi"/>
          <w:sz w:val="24"/>
        </w:rPr>
        <w:t xml:space="preserve">. </w:t>
      </w:r>
    </w:p>
    <w:p w:rsidR="009B679F" w:rsidRPr="007F7AB0" w:rsidRDefault="00A516A9" w:rsidP="00A516A9">
      <w:pPr>
        <w:pStyle w:val="Titre3"/>
      </w:pPr>
      <w:bookmarkStart w:id="22" w:name="_Toc55489657"/>
      <w:r>
        <w:t xml:space="preserve">Article 16. </w:t>
      </w:r>
      <w:r w:rsidR="009B679F" w:rsidRPr="007F7AB0">
        <w:t>Rôle des IRP</w:t>
      </w:r>
      <w:bookmarkEnd w:id="22"/>
    </w:p>
    <w:p w:rsidR="0028426A" w:rsidRDefault="0028426A" w:rsidP="0028426A">
      <w:pPr>
        <w:spacing w:after="0" w:line="276" w:lineRule="auto"/>
        <w:jc w:val="both"/>
        <w:rPr>
          <w:rFonts w:ascii="Minion Pro" w:hAnsi="Minion Pro" w:cstheme="minorHAnsi"/>
          <w:b/>
          <w:bCs/>
          <w:szCs w:val="24"/>
        </w:rPr>
      </w:pPr>
    </w:p>
    <w:p w:rsidR="009B679F" w:rsidRPr="0028426A" w:rsidRDefault="000B4E0F" w:rsidP="0028426A">
      <w:pPr>
        <w:spacing w:after="0" w:line="276" w:lineRule="auto"/>
        <w:jc w:val="both"/>
        <w:rPr>
          <w:rFonts w:ascii="Minion Pro" w:hAnsi="Minion Pro" w:cstheme="minorHAnsi"/>
          <w:b/>
          <w:bCs/>
          <w:szCs w:val="24"/>
        </w:rPr>
      </w:pPr>
      <w:r w:rsidRPr="0028426A">
        <w:rPr>
          <w:rFonts w:ascii="Minion Pro" w:hAnsi="Minion Pro" w:cstheme="minorHAnsi"/>
          <w:b/>
          <w:bCs/>
          <w:szCs w:val="24"/>
        </w:rPr>
        <w:t>1</w:t>
      </w:r>
      <w:r w:rsidR="00A516A9" w:rsidRPr="0028426A">
        <w:rPr>
          <w:rFonts w:ascii="Minion Pro" w:hAnsi="Minion Pro" w:cstheme="minorHAnsi"/>
          <w:b/>
          <w:bCs/>
          <w:szCs w:val="24"/>
        </w:rPr>
        <w:t>6</w:t>
      </w:r>
      <w:r w:rsidRPr="0028426A">
        <w:rPr>
          <w:rFonts w:ascii="Minion Pro" w:hAnsi="Minion Pro" w:cstheme="minorHAnsi"/>
          <w:b/>
          <w:bCs/>
          <w:szCs w:val="24"/>
        </w:rPr>
        <w:t xml:space="preserve">.1 </w:t>
      </w:r>
      <w:r w:rsidR="009B679F" w:rsidRPr="0028426A">
        <w:rPr>
          <w:rFonts w:ascii="Minion Pro" w:hAnsi="Minion Pro" w:cstheme="minorHAnsi"/>
          <w:b/>
          <w:bCs/>
          <w:szCs w:val="24"/>
        </w:rPr>
        <w:t>CSE/CSSCT :</w:t>
      </w:r>
    </w:p>
    <w:p w:rsidR="009B679F" w:rsidRPr="0028426A"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Toutes modifications des conditions de travail doivent faire l’objet d’une consultation du CSE. Avant la mise en place du télétravail le CSE sera consulté.</w:t>
      </w:r>
    </w:p>
    <w:p w:rsidR="009B679F" w:rsidRPr="0028426A" w:rsidRDefault="009B679F" w:rsidP="00AB7A6D">
      <w:pPr>
        <w:spacing w:after="0" w:line="276" w:lineRule="auto"/>
        <w:jc w:val="both"/>
        <w:rPr>
          <w:rFonts w:ascii="Minion Pro" w:hAnsi="Minion Pro" w:cstheme="minorHAnsi"/>
          <w:sz w:val="24"/>
          <w:szCs w:val="24"/>
        </w:rPr>
      </w:pPr>
    </w:p>
    <w:p w:rsidR="009B679F" w:rsidRPr="0028426A"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 xml:space="preserve">Le CSSCT en collaboration avec la médecine du travail identifiera les facteurs de risques spécifiques au télétravail au moyen d’indicateurs inscrits dans le document unique d’évaluation des risques professionnels. </w:t>
      </w:r>
    </w:p>
    <w:p w:rsidR="009B679F" w:rsidRPr="0028426A"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 xml:space="preserve">Les salarié.es en situation de télétravail seront identifié.es comme tels sur le registre unique du personnel. </w:t>
      </w:r>
    </w:p>
    <w:p w:rsidR="009B679F" w:rsidRPr="0028426A" w:rsidRDefault="009B679F" w:rsidP="00AB7A6D">
      <w:pPr>
        <w:spacing w:after="0" w:line="276" w:lineRule="auto"/>
        <w:jc w:val="both"/>
        <w:rPr>
          <w:rFonts w:ascii="Minion Pro" w:hAnsi="Minion Pro" w:cstheme="minorHAnsi"/>
          <w:b/>
          <w:bCs/>
          <w:sz w:val="24"/>
          <w:szCs w:val="24"/>
        </w:rPr>
      </w:pPr>
      <w:r w:rsidRPr="0028426A">
        <w:rPr>
          <w:rFonts w:ascii="Minion Pro" w:hAnsi="Minion Pro" w:cstheme="minorHAnsi"/>
          <w:sz w:val="24"/>
          <w:szCs w:val="24"/>
        </w:rPr>
        <w:t>Dans le cadre de son obligation d’information des salarié.es à la sécurité, l’employeur communiquera les coordonnées des salarié.es en situation de télétravail aux membres du CSE pour qu’il puisse régulièrement ou dans le cadre d’une enquête sur les conditions de travail, les contacter.</w:t>
      </w:r>
    </w:p>
    <w:p w:rsidR="009B679F" w:rsidRPr="0028426A" w:rsidRDefault="009B679F" w:rsidP="00AB7A6D">
      <w:pPr>
        <w:spacing w:after="0" w:line="276" w:lineRule="auto"/>
        <w:jc w:val="both"/>
        <w:rPr>
          <w:rFonts w:ascii="Minion Pro" w:hAnsi="Minion Pro" w:cstheme="minorHAnsi"/>
          <w:b/>
          <w:bCs/>
          <w:sz w:val="24"/>
          <w:szCs w:val="24"/>
        </w:rPr>
      </w:pPr>
    </w:p>
    <w:p w:rsidR="009B679F" w:rsidRPr="0028426A"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Pour les salarié.es en mission en clientèle, le CSSCT sera sollicité pour mettre en place un plan de prévention commun avec les CSSCT du donneur d’ordre prenant en compte les conditions de travail des salarié.e.s en télétravail</w:t>
      </w:r>
    </w:p>
    <w:p w:rsidR="009B679F" w:rsidRPr="0028426A" w:rsidRDefault="009B679F" w:rsidP="00AB7A6D">
      <w:pPr>
        <w:spacing w:after="0" w:line="276" w:lineRule="auto"/>
        <w:jc w:val="both"/>
        <w:rPr>
          <w:rFonts w:ascii="Minion Pro" w:hAnsi="Minion Pro" w:cstheme="minorHAnsi"/>
          <w:sz w:val="24"/>
          <w:szCs w:val="24"/>
        </w:rPr>
      </w:pPr>
    </w:p>
    <w:p w:rsidR="009B679F" w:rsidRPr="0028426A" w:rsidRDefault="009B679F" w:rsidP="00AB7A6D">
      <w:pPr>
        <w:spacing w:after="0" w:line="276" w:lineRule="auto"/>
        <w:jc w:val="both"/>
        <w:rPr>
          <w:rFonts w:ascii="Minion Pro" w:hAnsi="Minion Pro" w:cstheme="minorHAnsi"/>
          <w:b/>
          <w:bCs/>
          <w:sz w:val="24"/>
          <w:szCs w:val="24"/>
        </w:rPr>
      </w:pPr>
      <w:r w:rsidRPr="0028426A">
        <w:rPr>
          <w:rFonts w:ascii="Minion Pro" w:hAnsi="Minion Pro" w:cstheme="minorHAnsi"/>
          <w:b/>
          <w:bCs/>
          <w:sz w:val="24"/>
          <w:szCs w:val="24"/>
        </w:rPr>
        <w:t>En cas de recours à des prestataires, prévoir une clause de ce type :</w:t>
      </w:r>
    </w:p>
    <w:p w:rsidR="009B679F" w:rsidRPr="0028426A" w:rsidRDefault="009B679F" w:rsidP="00AB7A6D">
      <w:pPr>
        <w:spacing w:before="57" w:after="57" w:line="276" w:lineRule="auto"/>
        <w:jc w:val="both"/>
        <w:rPr>
          <w:rFonts w:ascii="Minion Pro" w:hAnsi="Minion Pro" w:cs="Calibri"/>
          <w:sz w:val="24"/>
          <w:szCs w:val="24"/>
        </w:rPr>
      </w:pPr>
      <w:r w:rsidRPr="0028426A">
        <w:rPr>
          <w:rFonts w:ascii="Minion Pro" w:hAnsi="Minion Pro" w:cs="Calibri"/>
          <w:sz w:val="24"/>
          <w:szCs w:val="24"/>
        </w:rPr>
        <w:t xml:space="preserve">L'employeur s’engage dès la signature du contrat commercial de prestation de service à respecter le droit au télétravail des </w:t>
      </w:r>
      <w:hyperlink r:id="rId12" w:tgtFrame="_blank" w:history="1">
        <w:r w:rsidRPr="0028426A">
          <w:rPr>
            <w:rStyle w:val="Lienhypertexte"/>
            <w:rFonts w:ascii="Minion Pro" w:hAnsi="Minion Pro" w:cs="Calibri"/>
            <w:color w:val="auto"/>
            <w:sz w:val="24"/>
            <w:szCs w:val="24"/>
            <w:u w:val="none"/>
          </w:rPr>
          <w:t>salarié.es</w:t>
        </w:r>
      </w:hyperlink>
      <w:r w:rsidRPr="0028426A">
        <w:rPr>
          <w:rFonts w:ascii="Minion Pro" w:hAnsi="Minion Pro" w:cs="Calibri"/>
          <w:sz w:val="24"/>
          <w:szCs w:val="24"/>
        </w:rPr>
        <w:t xml:space="preserve"> prestataires afin de respecter l’égalité de traitement entre travailleur.ses. </w:t>
      </w:r>
    </w:p>
    <w:p w:rsidR="009B679F" w:rsidRPr="0028426A" w:rsidRDefault="009B679F" w:rsidP="00AB7A6D">
      <w:pPr>
        <w:spacing w:before="57" w:after="57" w:line="276" w:lineRule="auto"/>
        <w:jc w:val="both"/>
        <w:rPr>
          <w:rFonts w:ascii="Minion Pro" w:hAnsi="Minion Pro" w:cs="Calibri"/>
          <w:sz w:val="24"/>
          <w:szCs w:val="24"/>
        </w:rPr>
      </w:pPr>
      <w:r w:rsidRPr="0028426A">
        <w:rPr>
          <w:rFonts w:ascii="Minion Pro" w:hAnsi="Minion Pro" w:cs="Calibri"/>
          <w:sz w:val="24"/>
          <w:szCs w:val="24"/>
        </w:rPr>
        <w:t xml:space="preserve">Dès lors que la mission des </w:t>
      </w:r>
      <w:hyperlink r:id="rId13" w:tgtFrame="_blank" w:history="1">
        <w:r w:rsidRPr="0028426A">
          <w:rPr>
            <w:rStyle w:val="Lienhypertexte"/>
            <w:rFonts w:ascii="Minion Pro" w:hAnsi="Minion Pro" w:cs="Calibri"/>
            <w:color w:val="auto"/>
            <w:sz w:val="24"/>
            <w:szCs w:val="24"/>
            <w:u w:val="none"/>
          </w:rPr>
          <w:t>salarié.es</w:t>
        </w:r>
      </w:hyperlink>
      <w:r w:rsidRPr="0028426A">
        <w:rPr>
          <w:rFonts w:ascii="Minion Pro" w:hAnsi="Minion Pro" w:cs="Calibri"/>
          <w:sz w:val="24"/>
          <w:szCs w:val="24"/>
        </w:rPr>
        <w:t xml:space="preserve"> prestataires peut être effectuée, grâce aux TIC, en dehors des locaux du donneur d’ordre, ils ont droit au télétravail selon les critères prévus par l’accord collectif ou la charte de leur employeur (entreprises prestataires). Les conditions d'application ne peuvent être modifiées sans l'accord des </w:t>
      </w:r>
      <w:hyperlink r:id="rId14" w:tgtFrame="_blank" w:history="1">
        <w:r w:rsidRPr="0028426A">
          <w:rPr>
            <w:rStyle w:val="Lienhypertexte"/>
            <w:rFonts w:ascii="Minion Pro" w:hAnsi="Minion Pro" w:cs="Calibri"/>
            <w:color w:val="auto"/>
            <w:sz w:val="24"/>
            <w:szCs w:val="24"/>
            <w:u w:val="none"/>
          </w:rPr>
          <w:t>salarié.es</w:t>
        </w:r>
      </w:hyperlink>
      <w:r w:rsidRPr="0028426A">
        <w:rPr>
          <w:rFonts w:ascii="Minion Pro" w:hAnsi="Minion Pro" w:cs="Calibri"/>
          <w:sz w:val="24"/>
          <w:szCs w:val="24"/>
        </w:rPr>
        <w:t xml:space="preserve"> </w:t>
      </w:r>
      <w:hyperlink r:id="rId15" w:tgtFrame="_blank" w:history="1">
        <w:r w:rsidRPr="0028426A">
          <w:rPr>
            <w:rStyle w:val="Lienhypertexte"/>
            <w:rFonts w:ascii="Minion Pro" w:hAnsi="Minion Pro" w:cs="Calibri"/>
            <w:color w:val="auto"/>
            <w:sz w:val="24"/>
            <w:szCs w:val="24"/>
            <w:u w:val="none"/>
          </w:rPr>
          <w:t>concerné.es</w:t>
        </w:r>
      </w:hyperlink>
      <w:r w:rsidRPr="0028426A">
        <w:rPr>
          <w:rFonts w:ascii="Minion Pro" w:hAnsi="Minion Pro" w:cs="Calibri"/>
          <w:sz w:val="24"/>
          <w:szCs w:val="24"/>
        </w:rPr>
        <w:t>.</w:t>
      </w:r>
    </w:p>
    <w:p w:rsidR="009B679F" w:rsidRPr="0028426A" w:rsidRDefault="009B679F" w:rsidP="00AB7A6D">
      <w:pPr>
        <w:spacing w:before="57" w:after="57" w:line="276" w:lineRule="auto"/>
        <w:jc w:val="both"/>
        <w:rPr>
          <w:rFonts w:ascii="Minion Pro" w:hAnsi="Minion Pro" w:cs="Calibri"/>
          <w:sz w:val="24"/>
          <w:szCs w:val="24"/>
        </w:rPr>
      </w:pPr>
      <w:r w:rsidRPr="0028426A">
        <w:rPr>
          <w:rFonts w:ascii="Minion Pro" w:hAnsi="Minion Pro" w:cs="Calibri"/>
          <w:sz w:val="24"/>
          <w:szCs w:val="24"/>
        </w:rPr>
        <w:t xml:space="preserve">A défaut d’accord collectif ou de charte présents dans l’entreprise prestataire les conditions de mise en place du télétravail seront déterminées selon les modalités du présent accord. </w:t>
      </w:r>
    </w:p>
    <w:p w:rsidR="009B679F" w:rsidRPr="0028426A" w:rsidRDefault="009B679F" w:rsidP="00AB7A6D">
      <w:pPr>
        <w:spacing w:before="57" w:after="57" w:line="276" w:lineRule="auto"/>
        <w:jc w:val="both"/>
        <w:rPr>
          <w:rFonts w:ascii="Minion Pro" w:hAnsi="Minion Pro" w:cs="Calibri"/>
          <w:sz w:val="24"/>
          <w:szCs w:val="24"/>
        </w:rPr>
      </w:pPr>
      <w:r w:rsidRPr="0028426A">
        <w:rPr>
          <w:rFonts w:ascii="Minion Pro" w:hAnsi="Minion Pro" w:cs="Calibri"/>
          <w:sz w:val="24"/>
          <w:szCs w:val="24"/>
        </w:rPr>
        <w:t xml:space="preserve">Les frais de télétravail seront pris en charge par l’entreprise prestataire responsable des moyens adaptés à l’exécution du travail et de la santé et sécurité de ses </w:t>
      </w:r>
      <w:hyperlink r:id="rId16" w:tgtFrame="_blank" w:history="1">
        <w:r w:rsidRPr="0028426A">
          <w:rPr>
            <w:rStyle w:val="Lienhypertexte"/>
            <w:rFonts w:ascii="Minion Pro" w:hAnsi="Minion Pro" w:cs="Calibri"/>
            <w:color w:val="auto"/>
            <w:sz w:val="24"/>
            <w:szCs w:val="24"/>
            <w:u w:val="none"/>
          </w:rPr>
          <w:t>salarié.es</w:t>
        </w:r>
      </w:hyperlink>
      <w:r w:rsidRPr="0028426A">
        <w:rPr>
          <w:rFonts w:ascii="Minion Pro" w:hAnsi="Minion Pro" w:cs="Calibri"/>
          <w:sz w:val="24"/>
          <w:szCs w:val="24"/>
        </w:rPr>
        <w:t>.  </w:t>
      </w:r>
    </w:p>
    <w:p w:rsidR="009B679F" w:rsidRDefault="009B679F" w:rsidP="003D4343">
      <w:pPr>
        <w:spacing w:before="57" w:after="57" w:line="276" w:lineRule="auto"/>
        <w:jc w:val="both"/>
        <w:rPr>
          <w:rFonts w:ascii="Minion Pro" w:hAnsi="Minion Pro" w:cs="Calibri"/>
          <w:sz w:val="24"/>
          <w:szCs w:val="24"/>
        </w:rPr>
      </w:pPr>
      <w:r w:rsidRPr="0028426A">
        <w:rPr>
          <w:rFonts w:ascii="Minion Pro" w:hAnsi="Minion Pro" w:cs="Calibri"/>
          <w:sz w:val="24"/>
          <w:szCs w:val="24"/>
        </w:rPr>
        <w:t xml:space="preserve">La commission de suivi sera informée du nombre de </w:t>
      </w:r>
      <w:hyperlink r:id="rId17" w:tgtFrame="_blank" w:history="1">
        <w:r w:rsidRPr="0028426A">
          <w:rPr>
            <w:rStyle w:val="Lienhypertexte"/>
            <w:rFonts w:ascii="Minion Pro" w:hAnsi="Minion Pro" w:cs="Calibri"/>
            <w:color w:val="auto"/>
            <w:sz w:val="24"/>
            <w:szCs w:val="24"/>
            <w:u w:val="none"/>
          </w:rPr>
          <w:t>salarié.es</w:t>
        </w:r>
      </w:hyperlink>
      <w:r w:rsidRPr="0028426A">
        <w:rPr>
          <w:rFonts w:ascii="Minion Pro" w:hAnsi="Minion Pro" w:cs="Calibri"/>
          <w:sz w:val="24"/>
          <w:szCs w:val="24"/>
        </w:rPr>
        <w:t xml:space="preserve"> prestataires en télétravail, leurs conditions de travail i</w:t>
      </w:r>
      <w:r w:rsidR="003D4343">
        <w:rPr>
          <w:rFonts w:ascii="Minion Pro" w:hAnsi="Minion Pro" w:cs="Calibri"/>
          <w:sz w:val="24"/>
          <w:szCs w:val="24"/>
        </w:rPr>
        <w:t>ntégrées au plan de prévention.</w:t>
      </w:r>
    </w:p>
    <w:p w:rsidR="003D4343" w:rsidRPr="003D4343" w:rsidRDefault="003D4343" w:rsidP="003D4343">
      <w:pPr>
        <w:spacing w:before="57" w:after="57" w:line="276" w:lineRule="auto"/>
        <w:jc w:val="both"/>
        <w:rPr>
          <w:rFonts w:ascii="Minion Pro" w:hAnsi="Minion Pro" w:cs="Calibri"/>
          <w:sz w:val="24"/>
          <w:szCs w:val="24"/>
        </w:rPr>
      </w:pPr>
    </w:p>
    <w:p w:rsidR="009B679F" w:rsidRPr="0028426A" w:rsidRDefault="009B679F" w:rsidP="00AB7A6D">
      <w:pPr>
        <w:spacing w:after="0" w:line="276" w:lineRule="auto"/>
        <w:jc w:val="both"/>
        <w:rPr>
          <w:rFonts w:ascii="Minion Pro" w:hAnsi="Minion Pro" w:cstheme="minorHAnsi"/>
          <w:b/>
          <w:bCs/>
          <w:sz w:val="24"/>
          <w:szCs w:val="24"/>
        </w:rPr>
      </w:pPr>
      <w:r w:rsidRPr="0028426A">
        <w:rPr>
          <w:rFonts w:ascii="Minion Pro" w:hAnsi="Minion Pro" w:cstheme="minorHAnsi"/>
          <w:b/>
          <w:bCs/>
          <w:sz w:val="24"/>
          <w:szCs w:val="24"/>
        </w:rPr>
        <w:t>Le CSSCT veillera au respect des clauses obligatoires prévues par l’article L.1229-9 du CT et notamment :</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hAnsi="Minion Pro" w:cstheme="minorHAnsi"/>
          <w:sz w:val="24"/>
          <w:szCs w:val="24"/>
        </w:rPr>
        <w:t xml:space="preserve"> </w:t>
      </w:r>
      <w:r w:rsidRPr="0028426A">
        <w:rPr>
          <w:rFonts w:ascii="Minion Pro" w:eastAsia="Times New Roman" w:hAnsi="Minion Pro" w:cstheme="minorHAnsi"/>
          <w:sz w:val="24"/>
          <w:szCs w:val="24"/>
          <w:lang w:eastAsia="fr-FR"/>
        </w:rPr>
        <w:t>Contrôle du temps de travail</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Régulation de la charge de travail</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Plages horaires de disponibilité</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Droit à la déconnexion</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Conditions d’accès des travailleurs handicapés au télétravail</w:t>
      </w:r>
    </w:p>
    <w:p w:rsidR="009B679F" w:rsidRPr="0028426A" w:rsidRDefault="009B679F" w:rsidP="00AB7A6D">
      <w:pPr>
        <w:numPr>
          <w:ilvl w:val="0"/>
          <w:numId w:val="15"/>
        </w:numPr>
        <w:spacing w:before="100" w:beforeAutospacing="1" w:after="100" w:afterAutospacing="1" w:line="276" w:lineRule="auto"/>
        <w:jc w:val="both"/>
        <w:rPr>
          <w:rFonts w:ascii="Minion Pro" w:hAnsi="Minion Pro" w:cstheme="minorHAnsi"/>
          <w:sz w:val="24"/>
          <w:szCs w:val="24"/>
          <w:lang w:eastAsia="fr-FR"/>
        </w:rPr>
      </w:pPr>
      <w:r w:rsidRPr="0028426A">
        <w:rPr>
          <w:rFonts w:ascii="Minion Pro" w:eastAsia="Times New Roman" w:hAnsi="Minion Pro" w:cstheme="minorHAnsi"/>
          <w:sz w:val="24"/>
          <w:szCs w:val="24"/>
          <w:lang w:eastAsia="fr-FR"/>
        </w:rPr>
        <w:t>Egalité femmes/hommes et conditions d’accès des femmes enceintes au télétravail</w:t>
      </w:r>
    </w:p>
    <w:p w:rsidR="009B679F" w:rsidRDefault="009B679F" w:rsidP="00AB7A6D">
      <w:pPr>
        <w:spacing w:after="0" w:line="276" w:lineRule="auto"/>
        <w:jc w:val="both"/>
        <w:rPr>
          <w:rFonts w:ascii="Minion Pro" w:hAnsi="Minion Pro" w:cstheme="minorHAnsi"/>
          <w:b/>
          <w:bCs/>
          <w:sz w:val="24"/>
          <w:szCs w:val="24"/>
        </w:rPr>
      </w:pPr>
      <w:r w:rsidRPr="0028426A">
        <w:rPr>
          <w:rFonts w:ascii="Minion Pro" w:hAnsi="Minion Pro" w:cstheme="minorHAnsi"/>
          <w:b/>
          <w:bCs/>
          <w:sz w:val="24"/>
          <w:szCs w:val="24"/>
        </w:rPr>
        <w:t>NOTE : entreprises de moins de 300 salarié.e.s</w:t>
      </w:r>
    </w:p>
    <w:p w:rsidR="003D4343" w:rsidRPr="0028426A" w:rsidRDefault="003D4343" w:rsidP="00AB7A6D">
      <w:pPr>
        <w:spacing w:after="0" w:line="276" w:lineRule="auto"/>
        <w:jc w:val="both"/>
        <w:rPr>
          <w:rFonts w:ascii="Minion Pro" w:hAnsi="Minion Pro" w:cstheme="minorHAnsi"/>
          <w:b/>
          <w:bCs/>
          <w:sz w:val="24"/>
          <w:szCs w:val="24"/>
        </w:rPr>
      </w:pPr>
    </w:p>
    <w:p w:rsidR="009B679F" w:rsidRPr="0028426A" w:rsidRDefault="009B679F" w:rsidP="00AB7A6D">
      <w:pPr>
        <w:pStyle w:val="Paragraphedeliste"/>
        <w:numPr>
          <w:ilvl w:val="0"/>
          <w:numId w:val="27"/>
        </w:numPr>
        <w:spacing w:after="0" w:line="276" w:lineRule="auto"/>
        <w:jc w:val="both"/>
        <w:rPr>
          <w:rFonts w:ascii="Minion Pro" w:hAnsi="Minion Pro" w:cstheme="minorHAnsi"/>
          <w:b/>
          <w:bCs/>
          <w:sz w:val="24"/>
          <w:szCs w:val="24"/>
        </w:rPr>
      </w:pPr>
      <w:r w:rsidRPr="0028426A">
        <w:rPr>
          <w:rFonts w:ascii="Minion Pro" w:hAnsi="Minion Pro" w:cstheme="minorHAnsi"/>
          <w:b/>
          <w:bCs/>
          <w:sz w:val="24"/>
          <w:szCs w:val="24"/>
        </w:rPr>
        <w:t xml:space="preserve">Entreprise de 50 à 300 salarié.es : </w:t>
      </w:r>
    </w:p>
    <w:p w:rsidR="009B679F"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À défaut de CSSCT obligatoire le CSE est informé ou consulté sur toutes les questions d'organisation générale de l'entreprise. Il participe à l'analyse des risques, met en place les actions de prévention, participe aux inspections en matière de santé, sécurité et condition de travail et diligenter des expertises.</w:t>
      </w:r>
    </w:p>
    <w:p w:rsidR="003D4343" w:rsidRPr="0028426A" w:rsidRDefault="003D4343" w:rsidP="00AB7A6D">
      <w:pPr>
        <w:spacing w:after="0" w:line="276" w:lineRule="auto"/>
        <w:jc w:val="both"/>
        <w:rPr>
          <w:rFonts w:ascii="Minion Pro" w:hAnsi="Minion Pro" w:cstheme="minorHAnsi"/>
          <w:sz w:val="24"/>
          <w:szCs w:val="24"/>
        </w:rPr>
      </w:pPr>
    </w:p>
    <w:p w:rsidR="009B679F" w:rsidRPr="0028426A" w:rsidRDefault="009B679F" w:rsidP="003D4343">
      <w:pPr>
        <w:pStyle w:val="Paragraphedeliste"/>
        <w:numPr>
          <w:ilvl w:val="0"/>
          <w:numId w:val="18"/>
        </w:numPr>
        <w:spacing w:after="0" w:line="276" w:lineRule="auto"/>
        <w:ind w:left="709"/>
        <w:jc w:val="both"/>
        <w:rPr>
          <w:rFonts w:ascii="Minion Pro" w:hAnsi="Minion Pro" w:cstheme="minorHAnsi"/>
          <w:b/>
          <w:bCs/>
          <w:sz w:val="24"/>
          <w:szCs w:val="24"/>
        </w:rPr>
      </w:pPr>
      <w:r w:rsidRPr="0028426A">
        <w:rPr>
          <w:rFonts w:ascii="Minion Pro" w:hAnsi="Minion Pro" w:cstheme="minorHAnsi"/>
          <w:b/>
          <w:bCs/>
          <w:sz w:val="24"/>
          <w:szCs w:val="24"/>
        </w:rPr>
        <w:t xml:space="preserve">Entreprise de </w:t>
      </w:r>
      <w:r w:rsidR="003D4343">
        <w:rPr>
          <w:rFonts w:ascii="Minion Pro" w:hAnsi="Minion Pro" w:cstheme="minorHAnsi"/>
          <w:b/>
          <w:bCs/>
          <w:sz w:val="24"/>
          <w:szCs w:val="24"/>
        </w:rPr>
        <w:t xml:space="preserve">moins de </w:t>
      </w:r>
      <w:r w:rsidRPr="0028426A">
        <w:rPr>
          <w:rFonts w:ascii="Minion Pro" w:hAnsi="Minion Pro" w:cstheme="minorHAnsi"/>
          <w:b/>
          <w:bCs/>
          <w:sz w:val="24"/>
          <w:szCs w:val="24"/>
        </w:rPr>
        <w:t>50 salarié.es :</w:t>
      </w:r>
    </w:p>
    <w:p w:rsidR="009B679F" w:rsidRPr="0028426A"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 xml:space="preserve"> Le CSE veille à l'application de la réglementation du code du travail en matière de santé, sécurité, conditions de travail. Il a le droit d’enquête en cas d’accident du travail ou de maladie professionnelle.</w:t>
      </w:r>
    </w:p>
    <w:p w:rsidR="009B679F" w:rsidRPr="0028426A" w:rsidRDefault="009B679F" w:rsidP="00AB7A6D">
      <w:pPr>
        <w:spacing w:after="0" w:line="276" w:lineRule="auto"/>
        <w:jc w:val="both"/>
        <w:rPr>
          <w:rFonts w:ascii="Minion Pro" w:hAnsi="Minion Pro" w:cstheme="minorHAnsi"/>
          <w:sz w:val="24"/>
          <w:szCs w:val="24"/>
        </w:rPr>
      </w:pPr>
    </w:p>
    <w:p w:rsidR="009B679F" w:rsidRPr="0028426A" w:rsidRDefault="009B679F" w:rsidP="00AB7A6D">
      <w:pPr>
        <w:pBdr>
          <w:top w:val="single" w:sz="4" w:space="1" w:color="auto"/>
          <w:left w:val="single" w:sz="4" w:space="4" w:color="auto"/>
          <w:bottom w:val="single" w:sz="4" w:space="1" w:color="auto"/>
          <w:right w:val="single" w:sz="4" w:space="4" w:color="auto"/>
        </w:pBdr>
        <w:spacing w:after="0" w:line="276" w:lineRule="auto"/>
        <w:jc w:val="both"/>
        <w:rPr>
          <w:rFonts w:ascii="Minion Pro" w:hAnsi="Minion Pro" w:cstheme="minorHAnsi"/>
          <w:b/>
          <w:bCs/>
          <w:sz w:val="24"/>
          <w:szCs w:val="24"/>
        </w:rPr>
      </w:pPr>
      <w:r w:rsidRPr="0028426A">
        <w:rPr>
          <w:rFonts w:ascii="Minion Pro" w:hAnsi="Minion Pro" w:cstheme="minorHAnsi"/>
          <w:b/>
          <w:bCs/>
          <w:sz w:val="24"/>
          <w:szCs w:val="24"/>
        </w:rPr>
        <w:t xml:space="preserve">Repères juridiques : </w:t>
      </w:r>
    </w:p>
    <w:p w:rsidR="009B679F" w:rsidRPr="0028426A" w:rsidRDefault="009B679F" w:rsidP="00AB7A6D">
      <w:pPr>
        <w:pBdr>
          <w:top w:val="single" w:sz="4" w:space="1" w:color="auto"/>
          <w:left w:val="single" w:sz="4" w:space="4" w:color="auto"/>
          <w:bottom w:val="single" w:sz="4" w:space="1" w:color="auto"/>
          <w:right w:val="single" w:sz="4" w:space="4" w:color="auto"/>
        </w:pBdr>
        <w:spacing w:after="0" w:line="276" w:lineRule="auto"/>
        <w:jc w:val="both"/>
        <w:rPr>
          <w:rFonts w:ascii="Minion Pro" w:hAnsi="Minion Pro" w:cstheme="minorHAnsi"/>
          <w:sz w:val="24"/>
          <w:szCs w:val="24"/>
        </w:rPr>
      </w:pPr>
      <w:r w:rsidRPr="0028426A">
        <w:rPr>
          <w:rFonts w:ascii="Minion Pro" w:hAnsi="Minion Pro" w:cstheme="minorHAnsi"/>
          <w:sz w:val="24"/>
          <w:szCs w:val="24"/>
        </w:rPr>
        <w:t>Le CSE doit être consulté préalablement à la mise en place du télétravail dans l’entreprise dans le cadre d’une charte (article 1222-9 du code du travail).</w:t>
      </w:r>
    </w:p>
    <w:p w:rsidR="00A516A9" w:rsidRDefault="009B679F" w:rsidP="00A516A9">
      <w:pPr>
        <w:pBdr>
          <w:top w:val="single" w:sz="4" w:space="1" w:color="auto"/>
          <w:left w:val="single" w:sz="4" w:space="4" w:color="auto"/>
          <w:bottom w:val="single" w:sz="4" w:space="1" w:color="auto"/>
          <w:right w:val="single" w:sz="4" w:space="4" w:color="auto"/>
        </w:pBdr>
        <w:spacing w:after="0" w:line="276" w:lineRule="auto"/>
        <w:jc w:val="both"/>
        <w:rPr>
          <w:rFonts w:ascii="Minion Pro" w:hAnsi="Minion Pro" w:cstheme="minorHAnsi"/>
          <w:sz w:val="24"/>
          <w:szCs w:val="24"/>
        </w:rPr>
      </w:pPr>
      <w:r w:rsidRPr="0028426A">
        <w:rPr>
          <w:rFonts w:ascii="Minion Pro" w:hAnsi="Minion Pro" w:cstheme="minorHAnsi"/>
          <w:sz w:val="24"/>
          <w:szCs w:val="24"/>
        </w:rPr>
        <w:t>En cas de mise en place par un accord collectif, il n’est pas obligatoire de consulter le CSE sur l’accord collectif, mais il devra être consulté en raison des incidences sur les conditions de travail de la mise en place du télétravail. Il sera consulté au même titre en l’absence d</w:t>
      </w:r>
      <w:r w:rsidR="00A516A9" w:rsidRPr="0028426A">
        <w:rPr>
          <w:rFonts w:ascii="Minion Pro" w:hAnsi="Minion Pro" w:cstheme="minorHAnsi"/>
          <w:sz w:val="24"/>
          <w:szCs w:val="24"/>
        </w:rPr>
        <w:t>e charte ou d’accord collectif.</w:t>
      </w:r>
    </w:p>
    <w:p w:rsidR="003D4343" w:rsidRPr="0028426A" w:rsidRDefault="003D4343" w:rsidP="00A516A9">
      <w:pPr>
        <w:pBdr>
          <w:top w:val="single" w:sz="4" w:space="1" w:color="auto"/>
          <w:left w:val="single" w:sz="4" w:space="4" w:color="auto"/>
          <w:bottom w:val="single" w:sz="4" w:space="1" w:color="auto"/>
          <w:right w:val="single" w:sz="4" w:space="4" w:color="auto"/>
        </w:pBdr>
        <w:spacing w:after="0" w:line="276" w:lineRule="auto"/>
        <w:jc w:val="both"/>
        <w:rPr>
          <w:rFonts w:ascii="Minion Pro" w:hAnsi="Minion Pro" w:cstheme="minorHAnsi"/>
          <w:sz w:val="24"/>
          <w:szCs w:val="24"/>
        </w:rPr>
      </w:pPr>
    </w:p>
    <w:p w:rsidR="009B679F" w:rsidRPr="0028426A" w:rsidRDefault="009B679F" w:rsidP="00A516A9">
      <w:pPr>
        <w:pStyle w:val="Standard"/>
        <w:numPr>
          <w:ilvl w:val="1"/>
          <w:numId w:val="36"/>
        </w:numPr>
        <w:spacing w:line="276" w:lineRule="auto"/>
        <w:rPr>
          <w:rFonts w:ascii="Minion Pro" w:hAnsi="Minion Pro" w:cstheme="minorHAnsi"/>
          <w:b/>
          <w:bCs/>
          <w:sz w:val="24"/>
          <w:szCs w:val="24"/>
        </w:rPr>
      </w:pPr>
      <w:r w:rsidRPr="0028426A">
        <w:rPr>
          <w:rFonts w:ascii="Minion Pro" w:hAnsi="Minion Pro" w:cstheme="minorHAnsi"/>
          <w:b/>
          <w:bCs/>
          <w:sz w:val="24"/>
          <w:szCs w:val="24"/>
        </w:rPr>
        <w:t>Commission de suivi du télétravail</w:t>
      </w:r>
    </w:p>
    <w:p w:rsidR="009B679F" w:rsidRPr="0028426A" w:rsidRDefault="009B679F" w:rsidP="00AB7A6D">
      <w:pPr>
        <w:pStyle w:val="Standard"/>
        <w:spacing w:line="276" w:lineRule="auto"/>
        <w:rPr>
          <w:rFonts w:ascii="Minion Pro" w:hAnsi="Minion Pro" w:cstheme="minorHAnsi"/>
          <w:sz w:val="24"/>
          <w:szCs w:val="24"/>
          <w:highlight w:val="yellow"/>
        </w:rPr>
      </w:pPr>
      <w:r w:rsidRPr="0028426A">
        <w:rPr>
          <w:rFonts w:ascii="Minion Pro" w:hAnsi="Minion Pro" w:cstheme="minorHAnsi"/>
          <w:b/>
          <w:bCs/>
          <w:sz w:val="24"/>
          <w:szCs w:val="24"/>
          <w:highlight w:val="yellow"/>
        </w:rPr>
        <w:t xml:space="preserve">Remarque CGT : </w:t>
      </w:r>
      <w:r w:rsidRPr="0028426A">
        <w:rPr>
          <w:rFonts w:ascii="Minion Pro" w:hAnsi="Minion Pro" w:cstheme="minorHAnsi"/>
          <w:sz w:val="24"/>
          <w:szCs w:val="24"/>
          <w:highlight w:val="yellow"/>
        </w:rPr>
        <w:t xml:space="preserve">Nous proposons d’élargir les prérogatives de la commission de suivi de l’accord (obligatoire) et de la transformer en commission de suivi du télétravail. </w:t>
      </w:r>
    </w:p>
    <w:p w:rsidR="009B679F" w:rsidRPr="0028426A" w:rsidRDefault="009B679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highlight w:val="yellow"/>
        </w:rPr>
        <w:t>Possibilité de prévoir dans les grosses entreprises une commission de suivi de l’accord et un comité de suivi du télétravail pour maintenir un cadre y compris en cas de dénonciation de l’accord</w:t>
      </w:r>
    </w:p>
    <w:p w:rsidR="009B679F" w:rsidRPr="0028426A" w:rsidRDefault="009B679F" w:rsidP="00AB7A6D">
      <w:pPr>
        <w:pStyle w:val="Standard"/>
        <w:spacing w:line="276" w:lineRule="auto"/>
        <w:rPr>
          <w:rFonts w:ascii="Minion Pro" w:hAnsi="Minion Pro" w:cstheme="minorHAnsi"/>
          <w:sz w:val="24"/>
          <w:szCs w:val="24"/>
        </w:rPr>
      </w:pPr>
    </w:p>
    <w:p w:rsidR="009B679F" w:rsidRPr="0028426A" w:rsidRDefault="009B679F" w:rsidP="00AB7A6D">
      <w:pPr>
        <w:ind w:left="720"/>
        <w:jc w:val="both"/>
        <w:rPr>
          <w:rFonts w:ascii="Minion Pro" w:hAnsi="Minion Pro" w:cstheme="minorHAnsi"/>
          <w:b/>
          <w:bCs/>
          <w:sz w:val="24"/>
          <w:szCs w:val="24"/>
        </w:rPr>
      </w:pPr>
      <w:r w:rsidRPr="0028426A">
        <w:rPr>
          <w:rFonts w:ascii="Minion Pro" w:hAnsi="Minion Pro" w:cstheme="minorHAnsi"/>
          <w:b/>
          <w:bCs/>
          <w:sz w:val="24"/>
          <w:szCs w:val="24"/>
        </w:rPr>
        <w:t>1</w:t>
      </w:r>
      <w:r w:rsidR="00A516A9" w:rsidRPr="0028426A">
        <w:rPr>
          <w:rFonts w:ascii="Minion Pro" w:hAnsi="Minion Pro" w:cstheme="minorHAnsi"/>
          <w:b/>
          <w:bCs/>
          <w:sz w:val="24"/>
          <w:szCs w:val="24"/>
        </w:rPr>
        <w:t>6</w:t>
      </w:r>
      <w:r w:rsidRPr="0028426A">
        <w:rPr>
          <w:rFonts w:ascii="Minion Pro" w:hAnsi="Minion Pro" w:cstheme="minorHAnsi"/>
          <w:b/>
          <w:bCs/>
          <w:sz w:val="24"/>
          <w:szCs w:val="24"/>
        </w:rPr>
        <w:t>.2.1 Missions de la commission de suivi</w:t>
      </w:r>
    </w:p>
    <w:p w:rsidR="009B679F" w:rsidRPr="0028426A" w:rsidRDefault="009B679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La commission de suivi se réunira pour suivre l’application de l’accord et regardera en particulier les indicateurs suivants, par genre ancienneté et âge et CSP et service :</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 xml:space="preserve">Nombre de demandes de télétravail </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Nombre de refus et motifs invoqués</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Nombre de réversibilité et motifs invoqués</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Nombre et durée d’arrêts maladie</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Nombre et durée des accidents du travail</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Evaluation du temps et de la charge de travail</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Nombre de salarié.e.s et de manageurs ayant suivi une formation</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Nombre moyen de jours télétravaillés par salarié</w:t>
      </w:r>
    </w:p>
    <w:p w:rsidR="009B679F" w:rsidRPr="0028426A" w:rsidRDefault="009B679F" w:rsidP="00AB7A6D">
      <w:pPr>
        <w:pStyle w:val="Standard"/>
        <w:numPr>
          <w:ilvl w:val="0"/>
          <w:numId w:val="18"/>
        </w:numPr>
        <w:spacing w:line="276" w:lineRule="auto"/>
        <w:rPr>
          <w:rFonts w:ascii="Minion Pro" w:hAnsi="Minion Pro" w:cstheme="minorHAnsi"/>
          <w:sz w:val="24"/>
          <w:szCs w:val="24"/>
        </w:rPr>
      </w:pPr>
      <w:r w:rsidRPr="0028426A">
        <w:rPr>
          <w:rFonts w:ascii="Minion Pro" w:hAnsi="Minion Pro" w:cstheme="minorHAnsi"/>
          <w:sz w:val="24"/>
          <w:szCs w:val="24"/>
        </w:rPr>
        <w:t>Gains de productivité</w:t>
      </w:r>
    </w:p>
    <w:p w:rsidR="009B679F" w:rsidRPr="0028426A" w:rsidRDefault="009B679F" w:rsidP="00AB7A6D">
      <w:pPr>
        <w:pStyle w:val="Standard"/>
        <w:spacing w:line="276" w:lineRule="auto"/>
        <w:rPr>
          <w:rFonts w:ascii="Minion Pro" w:hAnsi="Minion Pro" w:cstheme="minorHAnsi"/>
          <w:sz w:val="24"/>
          <w:szCs w:val="24"/>
        </w:rPr>
      </w:pPr>
    </w:p>
    <w:p w:rsidR="009B679F" w:rsidRPr="0028426A" w:rsidRDefault="009B679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La commission de suivi du télétravail sera associée à l’évaluation des critères d’éligibilité des postes et fonctions susceptibles d’être réalisées en dehors des locaux de travail grâce aux TIC. Elle participera à la rectification des fiches de postes et leur mise en conformité selon l’évolution technologique des postes et leur éligibilité au télétravail.</w:t>
      </w:r>
    </w:p>
    <w:p w:rsidR="009B679F" w:rsidRPr="0028426A" w:rsidRDefault="009B679F" w:rsidP="00AB7A6D">
      <w:pPr>
        <w:spacing w:after="0" w:line="276" w:lineRule="auto"/>
        <w:jc w:val="both"/>
        <w:rPr>
          <w:rFonts w:ascii="Minion Pro" w:hAnsi="Minion Pro" w:cstheme="minorHAnsi"/>
          <w:sz w:val="24"/>
          <w:szCs w:val="24"/>
        </w:rPr>
      </w:pPr>
      <w:r w:rsidRPr="0028426A">
        <w:rPr>
          <w:rFonts w:ascii="Minion Pro" w:hAnsi="Minion Pro" w:cstheme="minorHAnsi"/>
          <w:sz w:val="24"/>
          <w:szCs w:val="24"/>
        </w:rPr>
        <w:t xml:space="preserve">Elle veillera au respect des clauses obligatoires prévues par l’article L.1229-9 du CT. </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Les conditions de passage en télétravail, modalités d’acceptation, égalité de traitement, les conditions d’éligibilité, les formalités à accomplir ou encore les conditions d’exécution du télétravail</w:t>
      </w:r>
    </w:p>
    <w:p w:rsidR="009B679F" w:rsidRPr="0028426A" w:rsidRDefault="009B679F" w:rsidP="00AB7A6D">
      <w:pPr>
        <w:numPr>
          <w:ilvl w:val="0"/>
          <w:numId w:val="15"/>
        </w:numPr>
        <w:spacing w:before="100" w:beforeAutospacing="1" w:after="100" w:afterAutospacing="1" w:line="276" w:lineRule="auto"/>
        <w:jc w:val="both"/>
        <w:rPr>
          <w:rFonts w:ascii="Minion Pro" w:eastAsia="Times New Roman" w:hAnsi="Minion Pro" w:cstheme="minorHAnsi"/>
          <w:sz w:val="24"/>
          <w:szCs w:val="24"/>
          <w:lang w:eastAsia="fr-FR"/>
        </w:rPr>
      </w:pPr>
      <w:r w:rsidRPr="0028426A">
        <w:rPr>
          <w:rFonts w:ascii="Minion Pro" w:eastAsia="Times New Roman" w:hAnsi="Minion Pro" w:cstheme="minorHAnsi"/>
          <w:sz w:val="24"/>
          <w:szCs w:val="24"/>
          <w:lang w:eastAsia="fr-FR"/>
        </w:rPr>
        <w:t>Les conditions de réversibilité à une exécution du télétravail au travail sur site</w:t>
      </w:r>
    </w:p>
    <w:p w:rsidR="009B679F" w:rsidRPr="0028426A" w:rsidRDefault="009B679F" w:rsidP="00AB7A6D">
      <w:pPr>
        <w:spacing w:line="276" w:lineRule="auto"/>
        <w:jc w:val="both"/>
        <w:rPr>
          <w:rFonts w:ascii="Minion Pro" w:hAnsi="Minion Pro" w:cstheme="minorHAnsi"/>
          <w:sz w:val="24"/>
          <w:szCs w:val="24"/>
        </w:rPr>
      </w:pPr>
      <w:r w:rsidRPr="0028426A">
        <w:rPr>
          <w:rFonts w:ascii="Minion Pro" w:hAnsi="Minion Pro" w:cstheme="minorHAnsi"/>
          <w:sz w:val="24"/>
          <w:szCs w:val="24"/>
        </w:rPr>
        <w:t>Elle veillera à éviter toutes discriminations dans le choix des personnes éligibles au télétravail, l’ordre de priorité d’autorisations, selon les critères ci-dessous :</w:t>
      </w:r>
    </w:p>
    <w:p w:rsidR="009B679F" w:rsidRPr="0028426A" w:rsidRDefault="009B679F" w:rsidP="00AB7A6D">
      <w:pPr>
        <w:spacing w:line="276" w:lineRule="auto"/>
        <w:ind w:firstLine="708"/>
        <w:jc w:val="both"/>
        <w:rPr>
          <w:rStyle w:val="author-a-lqz82zqz66z169z71zbq4z74z4z88zx"/>
          <w:rFonts w:ascii="Minion Pro" w:hAnsi="Minion Pro" w:cstheme="minorHAnsi"/>
          <w:sz w:val="24"/>
          <w:szCs w:val="24"/>
        </w:rPr>
      </w:pPr>
      <w:r w:rsidRPr="0028426A">
        <w:rPr>
          <w:rFonts w:ascii="Minion Pro" w:hAnsi="Minion Pro" w:cstheme="minorHAnsi"/>
          <w:sz w:val="24"/>
          <w:szCs w:val="24"/>
        </w:rPr>
        <w:t>. Une situation de handicap même temporaire reconnue par la médecine du travail.</w:t>
      </w:r>
      <w:r w:rsidRPr="0028426A">
        <w:rPr>
          <w:rStyle w:val="author-a-lqz82zqz66z169z71zbq4z74z4z88zx"/>
          <w:rFonts w:ascii="Minion Pro" w:hAnsi="Minion Pro" w:cstheme="minorHAnsi"/>
          <w:sz w:val="24"/>
          <w:szCs w:val="24"/>
        </w:rPr>
        <w:t xml:space="preserve"> </w:t>
      </w:r>
    </w:p>
    <w:p w:rsidR="009B679F" w:rsidRPr="0028426A" w:rsidRDefault="009B679F" w:rsidP="00AB7A6D">
      <w:pPr>
        <w:spacing w:line="276" w:lineRule="auto"/>
        <w:ind w:left="708"/>
        <w:jc w:val="both"/>
        <w:rPr>
          <w:rFonts w:ascii="Minion Pro" w:hAnsi="Minion Pro" w:cstheme="minorHAnsi"/>
          <w:b/>
          <w:bCs/>
          <w:sz w:val="24"/>
          <w:szCs w:val="24"/>
        </w:rPr>
      </w:pPr>
      <w:r w:rsidRPr="0028426A">
        <w:rPr>
          <w:rStyle w:val="author-a-lqz82zqz66z169z71zbq4z74z4z88zx"/>
          <w:rFonts w:ascii="Minion Pro" w:hAnsi="Minion Pro" w:cstheme="minorHAnsi"/>
          <w:sz w:val="24"/>
          <w:szCs w:val="24"/>
        </w:rPr>
        <w:t>. Un changement de situation familiale donnant lieu à obligation de réorganiser son lieu de travail (aide familiale, garde d’enfant, maternité, situation de grossesse)</w:t>
      </w:r>
    </w:p>
    <w:p w:rsidR="009B679F" w:rsidRPr="0028426A" w:rsidRDefault="009B679F" w:rsidP="00AB7A6D">
      <w:pPr>
        <w:pStyle w:val="Standard"/>
        <w:spacing w:line="276" w:lineRule="auto"/>
        <w:ind w:firstLine="708"/>
        <w:rPr>
          <w:rFonts w:ascii="Minion Pro" w:hAnsi="Minion Pro" w:cstheme="minorHAnsi"/>
          <w:sz w:val="24"/>
          <w:szCs w:val="24"/>
        </w:rPr>
      </w:pPr>
      <w:r w:rsidRPr="0028426A">
        <w:rPr>
          <w:rFonts w:ascii="Minion Pro" w:hAnsi="Minion Pro" w:cstheme="minorHAnsi"/>
          <w:sz w:val="24"/>
          <w:szCs w:val="24"/>
        </w:rPr>
        <w:t xml:space="preserve">. L’éloignement du lieu de travail, </w:t>
      </w:r>
    </w:p>
    <w:p w:rsidR="009B679F" w:rsidRPr="0028426A" w:rsidRDefault="009B679F" w:rsidP="00AB7A6D">
      <w:pPr>
        <w:pStyle w:val="Standard"/>
        <w:spacing w:line="276" w:lineRule="auto"/>
        <w:ind w:firstLine="708"/>
        <w:rPr>
          <w:rFonts w:ascii="Minion Pro" w:hAnsi="Minion Pro" w:cstheme="minorHAnsi"/>
          <w:sz w:val="24"/>
          <w:szCs w:val="24"/>
        </w:rPr>
      </w:pPr>
      <w:r w:rsidRPr="0028426A">
        <w:rPr>
          <w:rFonts w:ascii="Minion Pro" w:hAnsi="Minion Pro" w:cstheme="minorHAnsi"/>
          <w:sz w:val="24"/>
          <w:szCs w:val="24"/>
        </w:rPr>
        <w:t xml:space="preserve">. Le nombre de demandes déjà effectuées </w:t>
      </w:r>
    </w:p>
    <w:p w:rsidR="009B679F" w:rsidRPr="0028426A" w:rsidRDefault="009B679F" w:rsidP="00AB7A6D">
      <w:pPr>
        <w:pStyle w:val="Standard"/>
        <w:spacing w:line="276" w:lineRule="auto"/>
        <w:ind w:firstLine="708"/>
        <w:rPr>
          <w:rFonts w:ascii="Minion Pro" w:hAnsi="Minion Pro" w:cstheme="minorHAnsi"/>
          <w:sz w:val="24"/>
          <w:szCs w:val="24"/>
        </w:rPr>
      </w:pPr>
    </w:p>
    <w:p w:rsidR="009B679F" w:rsidRPr="0028426A" w:rsidRDefault="009B679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La commission de suivi sera saisie en cas de litige. Elle peut être saisie directement par les salarié.e.s.  </w:t>
      </w:r>
    </w:p>
    <w:p w:rsidR="009B679F" w:rsidRPr="0028426A" w:rsidRDefault="009B679F" w:rsidP="00AB7A6D">
      <w:pPr>
        <w:pStyle w:val="Standard"/>
        <w:spacing w:line="276" w:lineRule="auto"/>
        <w:rPr>
          <w:rFonts w:ascii="Minion Pro" w:hAnsi="Minion Pro" w:cstheme="minorHAnsi"/>
          <w:sz w:val="24"/>
          <w:szCs w:val="24"/>
        </w:rPr>
      </w:pPr>
    </w:p>
    <w:p w:rsidR="00AB7A6D" w:rsidRPr="0028426A" w:rsidRDefault="009B679F" w:rsidP="00AB7A6D">
      <w:pPr>
        <w:pStyle w:val="Standard"/>
        <w:spacing w:line="276" w:lineRule="auto"/>
        <w:rPr>
          <w:rFonts w:ascii="Minion Pro" w:hAnsi="Minion Pro" w:cstheme="minorHAnsi"/>
          <w:b/>
          <w:bCs/>
          <w:sz w:val="24"/>
          <w:szCs w:val="24"/>
        </w:rPr>
      </w:pPr>
      <w:r w:rsidRPr="0028426A">
        <w:rPr>
          <w:rFonts w:ascii="Minion Pro" w:hAnsi="Minion Pro" w:cstheme="minorHAnsi"/>
          <w:b/>
          <w:bCs/>
          <w:sz w:val="24"/>
          <w:szCs w:val="24"/>
        </w:rPr>
        <w:t>1</w:t>
      </w:r>
      <w:r w:rsidR="00A516A9" w:rsidRPr="0028426A">
        <w:rPr>
          <w:rFonts w:ascii="Minion Pro" w:hAnsi="Minion Pro" w:cstheme="minorHAnsi"/>
          <w:b/>
          <w:bCs/>
          <w:sz w:val="24"/>
          <w:szCs w:val="24"/>
        </w:rPr>
        <w:t>6</w:t>
      </w:r>
      <w:r w:rsidRPr="0028426A">
        <w:rPr>
          <w:rFonts w:ascii="Minion Pro" w:hAnsi="Minion Pro" w:cstheme="minorHAnsi"/>
          <w:b/>
          <w:bCs/>
          <w:sz w:val="24"/>
          <w:szCs w:val="24"/>
        </w:rPr>
        <w:t>.2.2 : Composition de la commission de suivi</w:t>
      </w:r>
    </w:p>
    <w:p w:rsidR="009B679F" w:rsidRPr="0028426A" w:rsidRDefault="009B679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rPr>
        <w:t xml:space="preserve">La commission sera composée d’au moins deux représentant.e.s par organisation syndicale représentative, proportionnellement aux résultats des  élections professionnelles. En cas de carence d’organisation syndicale, la commission est composée d’au moins deux élu.e.s du CSE désignés par lui. </w:t>
      </w:r>
    </w:p>
    <w:p w:rsidR="009B679F" w:rsidRPr="0028426A" w:rsidRDefault="009B679F" w:rsidP="00AB7A6D">
      <w:pPr>
        <w:pStyle w:val="Standard"/>
        <w:spacing w:line="276" w:lineRule="auto"/>
        <w:rPr>
          <w:rFonts w:ascii="Minion Pro" w:hAnsi="Minion Pro" w:cstheme="minorHAnsi"/>
          <w:sz w:val="24"/>
          <w:szCs w:val="24"/>
        </w:rPr>
      </w:pPr>
      <w:r w:rsidRPr="0028426A">
        <w:rPr>
          <w:rFonts w:ascii="Minion Pro" w:hAnsi="Minion Pro" w:cstheme="minorHAnsi"/>
          <w:sz w:val="24"/>
          <w:szCs w:val="24"/>
          <w:highlight w:val="yellow"/>
        </w:rPr>
        <w:t>NB : à adapter en fonction de la situation dans l’entreprise. Les missions de la commission de suivi excédant le simple suivi de l’accord, pas question qu’elle soit réservée aux signataires !</w:t>
      </w:r>
      <w:r w:rsidRPr="0028426A">
        <w:rPr>
          <w:rFonts w:ascii="Minion Pro" w:hAnsi="Minion Pro" w:cstheme="minorHAnsi"/>
          <w:sz w:val="24"/>
          <w:szCs w:val="24"/>
        </w:rPr>
        <w:t xml:space="preserve">  </w:t>
      </w:r>
    </w:p>
    <w:p w:rsidR="009B679F" w:rsidRPr="0028426A" w:rsidRDefault="009B679F" w:rsidP="00AB7A6D">
      <w:pPr>
        <w:pStyle w:val="Standard"/>
        <w:spacing w:line="276" w:lineRule="auto"/>
        <w:rPr>
          <w:rFonts w:ascii="Minion Pro" w:hAnsi="Minion Pro" w:cstheme="minorHAnsi"/>
          <w:sz w:val="24"/>
          <w:szCs w:val="24"/>
        </w:rPr>
      </w:pPr>
    </w:p>
    <w:p w:rsidR="009B679F" w:rsidRPr="0028426A" w:rsidRDefault="009B679F" w:rsidP="006F0208">
      <w:pPr>
        <w:jc w:val="both"/>
        <w:rPr>
          <w:rFonts w:ascii="Minion Pro" w:hAnsi="Minion Pro" w:cstheme="minorHAnsi"/>
          <w:b/>
          <w:bCs/>
          <w:sz w:val="24"/>
          <w:szCs w:val="24"/>
        </w:rPr>
      </w:pPr>
      <w:r w:rsidRPr="0028426A">
        <w:rPr>
          <w:rFonts w:ascii="Minion Pro" w:hAnsi="Minion Pro" w:cstheme="minorHAnsi"/>
          <w:b/>
          <w:bCs/>
          <w:sz w:val="24"/>
          <w:szCs w:val="24"/>
        </w:rPr>
        <w:t>1</w:t>
      </w:r>
      <w:r w:rsidR="00A516A9" w:rsidRPr="0028426A">
        <w:rPr>
          <w:rFonts w:ascii="Minion Pro" w:hAnsi="Minion Pro" w:cstheme="minorHAnsi"/>
          <w:b/>
          <w:bCs/>
          <w:sz w:val="24"/>
          <w:szCs w:val="24"/>
        </w:rPr>
        <w:t>6</w:t>
      </w:r>
      <w:r w:rsidRPr="0028426A">
        <w:rPr>
          <w:rFonts w:ascii="Minion Pro" w:hAnsi="Minion Pro" w:cstheme="minorHAnsi"/>
          <w:b/>
          <w:bCs/>
          <w:sz w:val="24"/>
          <w:szCs w:val="24"/>
        </w:rPr>
        <w:t>.2.3 : Réunions de la commission de suivi</w:t>
      </w:r>
    </w:p>
    <w:p w:rsidR="009B679F" w:rsidRPr="0028426A" w:rsidRDefault="009B679F" w:rsidP="00AB7A6D">
      <w:pPr>
        <w:jc w:val="both"/>
        <w:rPr>
          <w:rFonts w:ascii="Minion Pro" w:hAnsi="Minion Pro" w:cstheme="minorHAnsi"/>
          <w:sz w:val="24"/>
          <w:szCs w:val="24"/>
        </w:rPr>
      </w:pPr>
      <w:r w:rsidRPr="0028426A">
        <w:rPr>
          <w:rFonts w:ascii="Minion Pro" w:hAnsi="Minion Pro" w:cstheme="minorHAnsi"/>
          <w:sz w:val="24"/>
          <w:szCs w:val="24"/>
        </w:rPr>
        <w:t>La commission de suivi se réunit</w:t>
      </w:r>
    </w:p>
    <w:p w:rsidR="009B679F" w:rsidRPr="0028426A" w:rsidRDefault="009B679F" w:rsidP="00AB7A6D">
      <w:pPr>
        <w:numPr>
          <w:ilvl w:val="0"/>
          <w:numId w:val="28"/>
        </w:numPr>
        <w:spacing w:after="0" w:line="240" w:lineRule="auto"/>
        <w:jc w:val="both"/>
        <w:rPr>
          <w:rFonts w:ascii="Minion Pro" w:hAnsi="Minion Pro" w:cstheme="minorHAnsi"/>
          <w:sz w:val="24"/>
          <w:szCs w:val="24"/>
        </w:rPr>
      </w:pPr>
      <w:r w:rsidRPr="0028426A">
        <w:rPr>
          <w:rFonts w:ascii="Minion Pro" w:hAnsi="Minion Pro" w:cstheme="minorHAnsi"/>
          <w:sz w:val="24"/>
          <w:szCs w:val="24"/>
        </w:rPr>
        <w:t>En cas de litige,</w:t>
      </w:r>
    </w:p>
    <w:p w:rsidR="009B679F" w:rsidRPr="0028426A" w:rsidRDefault="009B679F" w:rsidP="00AB7A6D">
      <w:pPr>
        <w:numPr>
          <w:ilvl w:val="0"/>
          <w:numId w:val="28"/>
        </w:numPr>
        <w:spacing w:after="0" w:line="240" w:lineRule="auto"/>
        <w:jc w:val="both"/>
        <w:rPr>
          <w:rFonts w:ascii="Minion Pro" w:hAnsi="Minion Pro" w:cstheme="minorHAnsi"/>
          <w:sz w:val="24"/>
          <w:szCs w:val="24"/>
        </w:rPr>
      </w:pPr>
      <w:r w:rsidRPr="0028426A">
        <w:rPr>
          <w:rFonts w:ascii="Minion Pro" w:hAnsi="Minion Pro" w:cstheme="minorHAnsi"/>
          <w:sz w:val="24"/>
          <w:szCs w:val="24"/>
        </w:rPr>
        <w:t>A chaque fois que nécessaire à la demande de la majorité de ses membres,</w:t>
      </w:r>
    </w:p>
    <w:p w:rsidR="009B679F" w:rsidRPr="0028426A" w:rsidRDefault="009B679F" w:rsidP="00AB7A6D">
      <w:pPr>
        <w:numPr>
          <w:ilvl w:val="0"/>
          <w:numId w:val="28"/>
        </w:numPr>
        <w:spacing w:after="0" w:line="240" w:lineRule="auto"/>
        <w:jc w:val="both"/>
        <w:rPr>
          <w:rFonts w:ascii="Minion Pro" w:hAnsi="Minion Pro" w:cstheme="minorHAnsi"/>
          <w:sz w:val="24"/>
          <w:szCs w:val="24"/>
        </w:rPr>
      </w:pPr>
      <w:r w:rsidRPr="0028426A">
        <w:rPr>
          <w:rFonts w:ascii="Minion Pro" w:hAnsi="Minion Pro" w:cstheme="minorHAnsi"/>
          <w:sz w:val="24"/>
          <w:szCs w:val="24"/>
        </w:rPr>
        <w:t>En tout état de cause, au moins une fois par trimestre.</w:t>
      </w:r>
    </w:p>
    <w:p w:rsidR="009B679F" w:rsidRPr="0028426A" w:rsidRDefault="009B679F" w:rsidP="00AB7A6D">
      <w:pPr>
        <w:pStyle w:val="Standard"/>
        <w:spacing w:line="276" w:lineRule="auto"/>
        <w:rPr>
          <w:rFonts w:ascii="Minion Pro" w:hAnsi="Minion Pro" w:cstheme="minorHAnsi"/>
          <w:sz w:val="24"/>
          <w:szCs w:val="24"/>
        </w:rPr>
      </w:pPr>
    </w:p>
    <w:p w:rsidR="009B679F" w:rsidRPr="0028426A" w:rsidRDefault="009B679F"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b/>
          <w:bCs/>
          <w:sz w:val="24"/>
          <w:szCs w:val="24"/>
        </w:rPr>
        <w:t>Repères juridiques :</w:t>
      </w:r>
      <w:r w:rsidRPr="0028426A">
        <w:rPr>
          <w:rFonts w:ascii="Minion Pro" w:hAnsi="Minion Pro" w:cstheme="minorHAnsi"/>
          <w:sz w:val="24"/>
          <w:szCs w:val="24"/>
        </w:rPr>
        <w:t xml:space="preserve"> </w:t>
      </w:r>
      <w:bookmarkStart w:id="23" w:name="_Hlk53499635"/>
      <w:r w:rsidRPr="0028426A">
        <w:rPr>
          <w:rFonts w:ascii="Minion Pro" w:hAnsi="Minion Pro" w:cstheme="minorHAnsi"/>
          <w:sz w:val="24"/>
          <w:szCs w:val="24"/>
        </w:rPr>
        <w:t>La mise en place d’une commission de suivi de l’accord est obligatoire en application de l’article L. 2222-5-1 du code du travail. Ses prérogatives ne sont pas précisées.</w:t>
      </w:r>
    </w:p>
    <w:p w:rsidR="009B679F" w:rsidRPr="0028426A" w:rsidRDefault="009B679F" w:rsidP="00AB7A6D">
      <w:pPr>
        <w:pStyle w:val="Standard"/>
        <w:pBdr>
          <w:top w:val="single" w:sz="4" w:space="1" w:color="auto"/>
          <w:left w:val="single" w:sz="4" w:space="4" w:color="auto"/>
          <w:bottom w:val="single" w:sz="4" w:space="1" w:color="auto"/>
          <w:right w:val="single" w:sz="4" w:space="4" w:color="auto"/>
        </w:pBdr>
        <w:spacing w:line="276" w:lineRule="auto"/>
        <w:rPr>
          <w:rFonts w:ascii="Minion Pro" w:hAnsi="Minion Pro" w:cstheme="minorHAnsi"/>
          <w:sz w:val="24"/>
          <w:szCs w:val="24"/>
        </w:rPr>
      </w:pPr>
      <w:r w:rsidRPr="0028426A">
        <w:rPr>
          <w:rFonts w:ascii="Minion Pro" w:hAnsi="Minion Pro" w:cstheme="minorHAnsi"/>
          <w:sz w:val="24"/>
          <w:szCs w:val="24"/>
        </w:rPr>
        <w:t>Il y a tout intérêt à prévoir que cette commission s’assure non seulement du suivi de l’accord, mais qu’elle exerce également des prérogatives sur le contrôle du télétravail en lui-même.</w:t>
      </w:r>
    </w:p>
    <w:bookmarkEnd w:id="23"/>
    <w:p w:rsidR="009B679F" w:rsidRPr="0028426A" w:rsidRDefault="009B679F" w:rsidP="00AB7A6D">
      <w:pPr>
        <w:spacing w:line="276" w:lineRule="auto"/>
        <w:jc w:val="both"/>
        <w:rPr>
          <w:rFonts w:ascii="Minion Pro" w:hAnsi="Minion Pro" w:cstheme="minorHAnsi"/>
          <w:b/>
          <w:bCs/>
          <w:sz w:val="24"/>
          <w:szCs w:val="24"/>
        </w:rPr>
      </w:pPr>
    </w:p>
    <w:p w:rsidR="000B4E0F" w:rsidRPr="0028426A" w:rsidRDefault="000B4E0F">
      <w:pPr>
        <w:rPr>
          <w:rFonts w:ascii="Minion Pro" w:eastAsiaTheme="majorEastAsia" w:hAnsi="Minion Pro" w:cstheme="majorBidi"/>
          <w:b/>
          <w:sz w:val="24"/>
          <w:szCs w:val="24"/>
        </w:rPr>
      </w:pPr>
      <w:r w:rsidRPr="0028426A">
        <w:rPr>
          <w:rFonts w:ascii="Minion Pro" w:hAnsi="Minion Pro"/>
          <w:sz w:val="24"/>
          <w:szCs w:val="24"/>
        </w:rPr>
        <w:br w:type="page"/>
      </w:r>
    </w:p>
    <w:p w:rsidR="006A09EF" w:rsidRDefault="006161EF" w:rsidP="000B4E0F">
      <w:pPr>
        <w:pStyle w:val="Titre3"/>
      </w:pPr>
      <w:bookmarkStart w:id="24" w:name="_Toc55489658"/>
      <w:r w:rsidRPr="007F7AB0">
        <w:t>Article 1</w:t>
      </w:r>
      <w:r w:rsidR="00A516A9">
        <w:t xml:space="preserve">7. </w:t>
      </w:r>
      <w:r w:rsidR="000B4E0F">
        <w:t>Durée de l’accord</w:t>
      </w:r>
      <w:bookmarkEnd w:id="24"/>
      <w:r w:rsidR="000B4E0F">
        <w:t> </w:t>
      </w:r>
    </w:p>
    <w:p w:rsidR="00974F29" w:rsidRPr="00974F29" w:rsidRDefault="00974F29" w:rsidP="00974F29"/>
    <w:p w:rsidR="006A09EF" w:rsidRPr="00974F29" w:rsidRDefault="006A09EF" w:rsidP="00AB7A6D">
      <w:pPr>
        <w:spacing w:line="276" w:lineRule="auto"/>
        <w:jc w:val="both"/>
        <w:rPr>
          <w:rFonts w:ascii="Minion Pro" w:hAnsi="Minion Pro" w:cstheme="minorHAnsi"/>
          <w:sz w:val="24"/>
        </w:rPr>
      </w:pPr>
      <w:r w:rsidRPr="00974F29">
        <w:rPr>
          <w:rFonts w:ascii="Minion Pro" w:hAnsi="Minion Pro" w:cstheme="minorHAnsi"/>
          <w:sz w:val="24"/>
        </w:rPr>
        <w:t>Cet accord est conclu pour une durée indéterminée</w:t>
      </w:r>
      <w:r w:rsidR="00A66DD3" w:rsidRPr="00974F29">
        <w:rPr>
          <w:rFonts w:ascii="Minion Pro" w:hAnsi="Minion Pro" w:cstheme="minorHAnsi"/>
          <w:sz w:val="24"/>
        </w:rPr>
        <w:t>.</w:t>
      </w:r>
    </w:p>
    <w:p w:rsidR="00A66DD3" w:rsidRPr="00974F29" w:rsidRDefault="00A66DD3" w:rsidP="00AB7A6D">
      <w:pPr>
        <w:spacing w:line="276" w:lineRule="auto"/>
        <w:jc w:val="both"/>
        <w:rPr>
          <w:rFonts w:ascii="Minion Pro" w:hAnsi="Minion Pro" w:cstheme="minorHAnsi"/>
          <w:sz w:val="24"/>
        </w:rPr>
      </w:pPr>
      <w:r w:rsidRPr="00974F29">
        <w:rPr>
          <w:rFonts w:ascii="Minion Pro" w:hAnsi="Minion Pro" w:cstheme="minorHAnsi"/>
          <w:sz w:val="24"/>
          <w:highlight w:val="yellow"/>
        </w:rPr>
        <w:t>NB : sans précision, un accord a désormais par défaut une durée de 5 ans.</w:t>
      </w:r>
    </w:p>
    <w:p w:rsidR="00A66DD3" w:rsidRPr="00974F29" w:rsidRDefault="00A66DD3" w:rsidP="00AB7A6D">
      <w:pPr>
        <w:spacing w:line="276" w:lineRule="auto"/>
        <w:jc w:val="both"/>
        <w:rPr>
          <w:rFonts w:ascii="Minion Pro" w:hAnsi="Minion Pro" w:cstheme="minorHAnsi"/>
          <w:sz w:val="24"/>
        </w:rPr>
      </w:pPr>
      <w:r w:rsidRPr="00974F29">
        <w:rPr>
          <w:rFonts w:ascii="Minion Pro" w:hAnsi="Minion Pro" w:cstheme="minorHAnsi"/>
          <w:sz w:val="24"/>
          <w:highlight w:val="yellow"/>
        </w:rPr>
        <w:t>Dispositions finales à ajouter par l’avocat : publication, modes de révision et dénonciation de l’accord : Tant qu’il n’y a pas de nouvel accord signé l’actuel accord s’applique..., faut-il rappeler la commission de suivi de l’accord ?</w:t>
      </w:r>
    </w:p>
    <w:sectPr w:rsidR="00A66DD3" w:rsidRPr="00974F29" w:rsidSect="00E84096">
      <w:footerReference w:type="default" r:id="rId18"/>
      <w:headerReference w:type="first" r:id="rId19"/>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HUYNH DAVIS" w:date="2020-10-18T14:40:00Z" w:initials="HD">
    <w:p w:rsidR="006F0208" w:rsidRDefault="006F0208">
      <w:pPr>
        <w:pStyle w:val="Commentaire"/>
      </w:pPr>
      <w:r>
        <w:rPr>
          <w:rStyle w:val="Marquedecommentaire"/>
        </w:rPr>
        <w:annotationRef/>
      </w:r>
      <w:r>
        <w:t>Donner des références</w:t>
      </w:r>
    </w:p>
  </w:comment>
  <w:comment w:id="13" w:author="HUYNH DAVIS" w:date="2020-09-30T16:11:00Z" w:initials="HD">
    <w:p w:rsidR="006F0208" w:rsidRDefault="006F0208">
      <w:pPr>
        <w:pStyle w:val="Commentaire"/>
      </w:pPr>
      <w:r>
        <w:rPr>
          <w:rStyle w:val="Marquedecommentaire"/>
        </w:rPr>
        <w:annotationRef/>
      </w:r>
      <w:r>
        <w:t>Attention rédaction</w:t>
      </w:r>
    </w:p>
  </w:comment>
  <w:comment w:id="14" w:author="HUYNH DAVIS" w:date="2020-10-18T14:59:00Z" w:initials="HD">
    <w:p w:rsidR="006F0208" w:rsidRDefault="006F0208">
      <w:pPr>
        <w:pStyle w:val="Commentaire"/>
      </w:pPr>
      <w:r>
        <w:rPr>
          <w:rStyle w:val="Marquedecommentaire"/>
        </w:rPr>
        <w:annotationRef/>
      </w:r>
      <w:r>
        <w:t>A compléter par Paul</w:t>
      </w:r>
    </w:p>
  </w:comment>
  <w:comment w:id="15" w:author="HUYNH DAVIS" w:date="2020-10-18T15:00:00Z" w:initials="HD">
    <w:p w:rsidR="006F0208" w:rsidRDefault="006F0208">
      <w:pPr>
        <w:pStyle w:val="Commentaire"/>
      </w:pPr>
      <w:r>
        <w:rPr>
          <w:rStyle w:val="Marquedecommentaire"/>
        </w:rPr>
        <w:annotationRef/>
      </w:r>
      <w:r>
        <w:t>A vérifier par Paul</w:t>
      </w:r>
    </w:p>
  </w:comment>
  <w:comment w:id="16" w:author="HUYNH DAVIS" w:date="2020-10-18T15:07:00Z" w:initials="HD">
    <w:p w:rsidR="006F0208" w:rsidRDefault="006F0208">
      <w:pPr>
        <w:pStyle w:val="Commentaire"/>
      </w:pPr>
      <w:r>
        <w:rPr>
          <w:rStyle w:val="Marquedecommentaire"/>
        </w:rPr>
        <w:annotationRef/>
      </w:r>
      <w:r>
        <w:t>Discussion avec Paul : à l’UGICT, nous estimons qu’au vu de la jurisprudence européenne + cour de cassation, pour les salariés en FJ les durées maximum de travail et minimum de repos s’appliquent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00E3" w16cex:dateUtc="2020-10-16T09:22:00Z"/>
  <w16cex:commentExtensible w16cex:durableId="2336E20C" w16cex:dateUtc="2020-10-18T13:47:00Z"/>
  <w16cex:commentExtensible w16cex:durableId="23060F29" w16cex:dateUtc="2020-09-11T12:58:00Z"/>
  <w16cex:commentExtensible w16cex:durableId="2336E412" w16cex:dateUtc="2020-10-18T13:56:00Z"/>
  <w16cex:commentExtensible w16cex:durableId="23340ECE" w16cex:dateUtc="2020-10-16T10:21:00Z"/>
  <w16cex:commentExtensible w16cex:durableId="2346B063" w16cex:dateUtc="2020-10-30T14:31:00Z"/>
  <w16cex:commentExtensible w16cex:durableId="23341F19" w16cex:dateUtc="2020-10-16T11:31:00Z"/>
  <w16cex:commentExtensible w16cex:durableId="23340F91" w16cex:dateUtc="2020-10-16T10:24:00Z"/>
  <w16cex:commentExtensible w16cex:durableId="23340FB7" w16cex:dateUtc="2020-10-16T10:25:00Z"/>
  <w16cex:commentExtensible w16cex:durableId="2336D25E" w16cex:dateUtc="2020-10-18T12:40:00Z"/>
  <w16cex:commentExtensible w16cex:durableId="2336D4C7" w16cex:dateUtc="2020-10-18T12:50:00Z"/>
  <w16cex:commentExtensible w16cex:durableId="230B0000" w16cex:dateUtc="2020-09-15T06:55:00Z"/>
  <w16cex:commentExtensible w16cex:durableId="231F2C98" w16cex:dateUtc="2020-09-30T14:11:00Z"/>
  <w16cex:commentExtensible w16cex:durableId="2336D6EB" w16cex:dateUtc="2020-10-18T12:59:00Z"/>
  <w16cex:commentExtensible w16cex:durableId="2336D726" w16cex:dateUtc="2020-10-18T13:00:00Z"/>
  <w16cex:commentExtensible w16cex:durableId="231F383C" w16cex:dateUtc="2020-09-30T15:00:00Z"/>
  <w16cex:commentExtensible w16cex:durableId="2346BA2C" w16cex:dateUtc="2020-10-30T15:13:00Z"/>
  <w16cex:commentExtensible w16cex:durableId="231F3EB8" w16cex:dateUtc="2020-09-30T15:28:00Z"/>
  <w16cex:commentExtensible w16cex:durableId="2336D9EB" w16cex:dateUtc="2020-10-18T13:12:00Z"/>
  <w16cex:commentExtensible w16cex:durableId="2336D89C" w16cex:dateUtc="2020-10-18T13:07:00Z"/>
  <w16cex:commentExtensible w16cex:durableId="2336D907" w16cex:dateUtc="2020-10-18T13:08:00Z"/>
  <w16cex:commentExtensible w16cex:durableId="2336DB04" w16cex:dateUtc="2020-10-18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FB7562" w16cid:durableId="233400E3"/>
  <w16cid:commentId w16cid:paraId="326515B0" w16cid:durableId="2336E20C"/>
  <w16cid:commentId w16cid:paraId="361EBA72" w16cid:durableId="23060F29"/>
  <w16cid:commentId w16cid:paraId="40C5B30C" w16cid:durableId="2336E412"/>
  <w16cid:commentId w16cid:paraId="2B79FDBC" w16cid:durableId="23340ECE"/>
  <w16cid:commentId w16cid:paraId="2DE8E0A2" w16cid:durableId="2346B063"/>
  <w16cid:commentId w16cid:paraId="10EF50A9" w16cid:durableId="23341F19"/>
  <w16cid:commentId w16cid:paraId="3F6D03C5" w16cid:durableId="23340F91"/>
  <w16cid:commentId w16cid:paraId="45C401CB" w16cid:durableId="23340FB7"/>
  <w16cid:commentId w16cid:paraId="44B03C31" w16cid:durableId="2336D25E"/>
  <w16cid:commentId w16cid:paraId="6B6BFFB7" w16cid:durableId="2336D4C7"/>
  <w16cid:commentId w16cid:paraId="72309453" w16cid:durableId="230B0000"/>
  <w16cid:commentId w16cid:paraId="08B5BD78" w16cid:durableId="231F2C98"/>
  <w16cid:commentId w16cid:paraId="471CCEB1" w16cid:durableId="2336D6EB"/>
  <w16cid:commentId w16cid:paraId="389394B4" w16cid:durableId="2336D726"/>
  <w16cid:commentId w16cid:paraId="604ABD8C" w16cid:durableId="231F383C"/>
  <w16cid:commentId w16cid:paraId="3E900DE3" w16cid:durableId="2346BA2C"/>
  <w16cid:commentId w16cid:paraId="399216DC" w16cid:durableId="231F3EB8"/>
  <w16cid:commentId w16cid:paraId="5479686D" w16cid:durableId="2336D9EB"/>
  <w16cid:commentId w16cid:paraId="0FCCF19E" w16cid:durableId="2336D89C"/>
  <w16cid:commentId w16cid:paraId="1F3551C5" w16cid:durableId="2336D907"/>
  <w16cid:commentId w16cid:paraId="16571808" w16cid:durableId="2336DB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7A7" w:rsidRDefault="002557A7" w:rsidP="00F41F59">
      <w:pPr>
        <w:spacing w:after="0" w:line="240" w:lineRule="auto"/>
      </w:pPr>
      <w:r>
        <w:separator/>
      </w:r>
    </w:p>
  </w:endnote>
  <w:endnote w:type="continuationSeparator" w:id="0">
    <w:p w:rsidR="002557A7" w:rsidRDefault="002557A7" w:rsidP="00F4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T Sans">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MS Gothic"/>
    <w:charset w:val="02"/>
    <w:family w:val="auto"/>
    <w:pitch w:val="default"/>
  </w:font>
  <w:font w:name="Calibri">
    <w:panose1 w:val="020F0502020204030204"/>
    <w:charset w:val="00"/>
    <w:family w:val="swiss"/>
    <w:pitch w:val="variable"/>
    <w:sig w:usb0="E0002AFF" w:usb1="4000ACFF" w:usb2="00000001" w:usb3="00000000" w:csb0="000001FF" w:csb1="00000000"/>
  </w:font>
  <w:font w:name="Adient Sans Light">
    <w:altName w:val="Calibri"/>
    <w:panose1 w:val="00000000000000000000"/>
    <w:charset w:val="00"/>
    <w:family w:val="swiss"/>
    <w:notTrueType/>
    <w:pitch w:val="variable"/>
    <w:sig w:usb0="A000006F" w:usb1="4000205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Liberation Sans">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30C" w:rsidRDefault="00A9030C">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noProof/>
        <w:color w:val="4472C4" w:themeColor="accent1"/>
      </w:rPr>
      <w:t>3</w:t>
    </w:r>
    <w:r>
      <w:rPr>
        <w:color w:val="4472C4" w:themeColor="accent1"/>
      </w:rPr>
      <w:fldChar w:fldCharType="end"/>
    </w:r>
    <w:r>
      <w:rPr>
        <w:color w:val="4472C4" w:themeColor="accent1"/>
      </w:rPr>
      <w:t xml:space="preserve"> </w:t>
    </w:r>
    <w:hyperlink r:id="rId1" w:history="1">
      <w:r w:rsidRPr="00CB46E5">
        <w:rPr>
          <w:rStyle w:val="Lienhypertexte"/>
        </w:rPr>
        <w:t>https://ugict.cgt.fr/teletravail/</w:t>
      </w:r>
    </w:hyperlink>
    <w:r>
      <w:rPr>
        <w:color w:val="4472C4" w:themeColor="accent1"/>
      </w:rPr>
      <w:t xml:space="preserve"> </w:t>
    </w:r>
  </w:p>
  <w:p w:rsidR="006F0208" w:rsidRDefault="006F02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7A7" w:rsidRDefault="002557A7" w:rsidP="00F41F59">
      <w:pPr>
        <w:spacing w:after="0" w:line="240" w:lineRule="auto"/>
      </w:pPr>
      <w:r>
        <w:separator/>
      </w:r>
    </w:p>
  </w:footnote>
  <w:footnote w:type="continuationSeparator" w:id="0">
    <w:p w:rsidR="002557A7" w:rsidRDefault="002557A7" w:rsidP="00F41F59">
      <w:pPr>
        <w:spacing w:after="0" w:line="240" w:lineRule="auto"/>
      </w:pPr>
      <w:r>
        <w:continuationSeparator/>
      </w:r>
    </w:p>
  </w:footnote>
  <w:footnote w:id="1">
    <w:p w:rsidR="006F0208" w:rsidRPr="005550C3" w:rsidRDefault="006F0208">
      <w:pPr>
        <w:pStyle w:val="Notedebasdepage"/>
        <w:rPr>
          <w:lang w:val="en-US"/>
        </w:rPr>
      </w:pPr>
      <w:r>
        <w:rPr>
          <w:rStyle w:val="Appelnotedebasdep"/>
        </w:rPr>
        <w:footnoteRef/>
      </w:r>
      <w:r w:rsidRPr="005550C3">
        <w:rPr>
          <w:lang w:val="en-US"/>
        </w:rPr>
        <w:t xml:space="preserve"> </w:t>
      </w:r>
      <w:r w:rsidRPr="005550C3">
        <w:rPr>
          <w:rStyle w:val="hgkelc"/>
          <w:lang w:val="en-US"/>
        </w:rPr>
        <w:t>Afnor NF X 35-102</w:t>
      </w:r>
    </w:p>
  </w:footnote>
  <w:footnote w:id="2">
    <w:p w:rsidR="006F0208" w:rsidRPr="00A24CE6" w:rsidRDefault="006F0208">
      <w:pPr>
        <w:pStyle w:val="Notedebasdepage"/>
        <w:rPr>
          <w:lang w:val="en-US"/>
        </w:rPr>
      </w:pPr>
      <w:r>
        <w:rPr>
          <w:rStyle w:val="Appelnotedebasdep"/>
        </w:rPr>
        <w:footnoteRef/>
      </w:r>
      <w:r w:rsidRPr="00A24CE6">
        <w:rPr>
          <w:lang w:val="en-US"/>
        </w:rPr>
        <w:t xml:space="preserve"> http://www.egalite-professionnelle.cgt.fr/agir/accord-egalite-type/</w:t>
      </w:r>
    </w:p>
  </w:footnote>
  <w:footnote w:id="3">
    <w:p w:rsidR="006F0208" w:rsidRDefault="006F0208">
      <w:pPr>
        <w:pStyle w:val="Notedebasdepage"/>
      </w:pPr>
      <w:r>
        <w:rPr>
          <w:rStyle w:val="Appelnotedebasdep"/>
        </w:rPr>
        <w:footnoteRef/>
      </w:r>
      <w:r>
        <w:t xml:space="preserve"> </w:t>
      </w:r>
      <w:hyperlink r:id="rId1" w:history="1">
        <w:r w:rsidRPr="00DB65F2">
          <w:rPr>
            <w:rStyle w:val="Lienhypertexte"/>
          </w:rPr>
          <w:t>http://www.egalite-professionnelle.cgt.fr/agir/accord-egalite-type/</w:t>
        </w:r>
      </w:hyperlink>
    </w:p>
    <w:p w:rsidR="006F0208" w:rsidRDefault="006F0208">
      <w:pPr>
        <w:pStyle w:val="Notedebasdepage"/>
      </w:pPr>
      <w:hyperlink r:id="rId2" w:anchor="propositions" w:history="1">
        <w:r w:rsidRPr="00DB65F2">
          <w:rPr>
            <w:rStyle w:val="Lienhypertexte"/>
          </w:rPr>
          <w:t>https://vdmere.fr/#propositions</w:t>
        </w:r>
      </w:hyperlink>
    </w:p>
  </w:footnote>
  <w:footnote w:id="4">
    <w:p w:rsidR="006F0208" w:rsidRDefault="006F0208" w:rsidP="006161EF">
      <w:pPr>
        <w:spacing w:line="276" w:lineRule="auto"/>
        <w:jc w:val="both"/>
        <w:rPr>
          <w:rFonts w:cstheme="minorHAnsi"/>
        </w:rPr>
      </w:pPr>
      <w:r>
        <w:rPr>
          <w:rStyle w:val="Appelnotedebasdep"/>
        </w:rPr>
        <w:footnoteRef/>
      </w:r>
      <w:r>
        <w:t xml:space="preserve"> </w:t>
      </w:r>
      <w:r>
        <w:rPr>
          <w:rFonts w:cstheme="minorHAnsi"/>
        </w:rPr>
        <w:t>Cf page 9 de l’étude « </w:t>
      </w:r>
      <w:r w:rsidRPr="00397758">
        <w:rPr>
          <w:rFonts w:cstheme="minorHAnsi"/>
        </w:rPr>
        <w:t>Le télétravail</w:t>
      </w:r>
      <w:r>
        <w:rPr>
          <w:rFonts w:cstheme="minorHAnsi"/>
        </w:rPr>
        <w:t xml:space="preserve"> </w:t>
      </w:r>
      <w:r w:rsidRPr="00397758">
        <w:rPr>
          <w:rFonts w:cstheme="minorHAnsi"/>
        </w:rPr>
        <w:t>dans les grandes entreprises françaises</w:t>
      </w:r>
      <w:r>
        <w:rPr>
          <w:rFonts w:cstheme="minorHAnsi"/>
        </w:rPr>
        <w:t xml:space="preserve"> » : </w:t>
      </w:r>
      <w:hyperlink r:id="rId3" w:history="1">
        <w:r w:rsidRPr="00DB65F2">
          <w:rPr>
            <w:rStyle w:val="Lienhypertexte"/>
            <w:rFonts w:cstheme="minorHAnsi"/>
          </w:rPr>
          <w:t>https://www.entreprises.gouv.fr/files/files/directions_services/cns/ressources/Teletravail_Rapport_du_ministere_de_Mai2012.pdf</w:t>
        </w:r>
      </w:hyperlink>
    </w:p>
    <w:p w:rsidR="006F0208" w:rsidRDefault="006F0208" w:rsidP="006161EF">
      <w:pPr>
        <w:spacing w:line="276" w:lineRule="auto"/>
        <w:jc w:val="both"/>
        <w:rPr>
          <w:rFonts w:cstheme="minorHAnsi"/>
        </w:rPr>
      </w:pPr>
    </w:p>
    <w:p w:rsidR="006F0208" w:rsidRDefault="006F020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30C" w:rsidRDefault="00A9030C">
    <w:pPr>
      <w:pStyle w:val="En-tte"/>
    </w:pPr>
    <w:r>
      <w:rPr>
        <w:noProof/>
        <w:color w:val="212121"/>
        <w:lang w:eastAsia="fr-FR"/>
      </w:rPr>
      <w:drawing>
        <wp:inline distT="0" distB="0" distL="0" distR="0" wp14:anchorId="5D693CE3" wp14:editId="2D8736E8">
          <wp:extent cx="2333625" cy="1657559"/>
          <wp:effectExtent l="0" t="0" r="0" b="0"/>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2c374e-5b1b-42be-a69b-a787846eb57c" descr="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77277" cy="1688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B09"/>
    <w:multiLevelType w:val="multilevel"/>
    <w:tmpl w:val="808ABA1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T Sans" w:eastAsia="Times New Roman" w:hAnsi="PT San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1454"/>
    <w:multiLevelType w:val="multilevel"/>
    <w:tmpl w:val="056E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7C03"/>
    <w:multiLevelType w:val="hybridMultilevel"/>
    <w:tmpl w:val="F20EB93C"/>
    <w:lvl w:ilvl="0" w:tplc="AB3EE378">
      <w:start w:val="1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0422D2"/>
    <w:multiLevelType w:val="multilevel"/>
    <w:tmpl w:val="0534E26C"/>
    <w:lvl w:ilvl="0">
      <w:start w:val="16"/>
      <w:numFmt w:val="decimal"/>
      <w:lvlText w:val="%1"/>
      <w:lvlJc w:val="left"/>
      <w:pPr>
        <w:ind w:left="420" w:hanging="420"/>
      </w:pPr>
      <w:rPr>
        <w:rFonts w:hint="default"/>
      </w:rPr>
    </w:lvl>
    <w:lvl w:ilvl="1">
      <w:start w:val="2"/>
      <w:numFmt w:val="decimal"/>
      <w:lvlText w:val="%1.%2"/>
      <w:lvlJc w:val="left"/>
      <w:pPr>
        <w:ind w:left="1173" w:hanging="42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464" w:hanging="1440"/>
      </w:pPr>
      <w:rPr>
        <w:rFonts w:hint="default"/>
      </w:rPr>
    </w:lvl>
  </w:abstractNum>
  <w:abstractNum w:abstractNumId="4" w15:restartNumberingAfterBreak="0">
    <w:nsid w:val="0CBA6314"/>
    <w:multiLevelType w:val="multilevel"/>
    <w:tmpl w:val="8BB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B15C3"/>
    <w:multiLevelType w:val="multilevel"/>
    <w:tmpl w:val="09EA920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62A0280"/>
    <w:multiLevelType w:val="multilevel"/>
    <w:tmpl w:val="10A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F00D7"/>
    <w:multiLevelType w:val="multilevel"/>
    <w:tmpl w:val="E4787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D0A15"/>
    <w:multiLevelType w:val="multilevel"/>
    <w:tmpl w:val="05A2579E"/>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9" w15:restartNumberingAfterBreak="0">
    <w:nsid w:val="1C95364A"/>
    <w:multiLevelType w:val="hybridMultilevel"/>
    <w:tmpl w:val="F79017FE"/>
    <w:lvl w:ilvl="0" w:tplc="6EE6D8C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6F257F"/>
    <w:multiLevelType w:val="multilevel"/>
    <w:tmpl w:val="5D9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653B9"/>
    <w:multiLevelType w:val="multilevel"/>
    <w:tmpl w:val="F566F5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23517D"/>
    <w:multiLevelType w:val="multilevel"/>
    <w:tmpl w:val="E3BA1906"/>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29E14E29"/>
    <w:multiLevelType w:val="multilevel"/>
    <w:tmpl w:val="5F46913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DE4E14"/>
    <w:multiLevelType w:val="multilevel"/>
    <w:tmpl w:val="150CC2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AE6CA4"/>
    <w:multiLevelType w:val="hybridMultilevel"/>
    <w:tmpl w:val="41861198"/>
    <w:lvl w:ilvl="0" w:tplc="D090E08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C660FD7"/>
    <w:multiLevelType w:val="multilevel"/>
    <w:tmpl w:val="C8748EAE"/>
    <w:lvl w:ilvl="0">
      <w:start w:val="11"/>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2E5D59A4"/>
    <w:multiLevelType w:val="hybridMultilevel"/>
    <w:tmpl w:val="D4545882"/>
    <w:lvl w:ilvl="0" w:tplc="4B5C6610">
      <w:numFmt w:val="bullet"/>
      <w:lvlText w:val="-"/>
      <w:lvlJc w:val="left"/>
      <w:pPr>
        <w:ind w:left="720" w:hanging="360"/>
      </w:pPr>
      <w:rPr>
        <w:rFonts w:ascii="Adient Sans Light" w:eastAsiaTheme="minorEastAsia" w:hAnsi="Adient Sans Ligh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946956"/>
    <w:multiLevelType w:val="hybridMultilevel"/>
    <w:tmpl w:val="BFBE72C2"/>
    <w:lvl w:ilvl="0" w:tplc="44AE4F12">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8464FC"/>
    <w:multiLevelType w:val="multilevel"/>
    <w:tmpl w:val="AB5A48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17748"/>
    <w:multiLevelType w:val="multilevel"/>
    <w:tmpl w:val="A796CA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94C31DE"/>
    <w:multiLevelType w:val="multilevel"/>
    <w:tmpl w:val="8C20248A"/>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A45421"/>
    <w:multiLevelType w:val="multilevel"/>
    <w:tmpl w:val="8CF6369E"/>
    <w:lvl w:ilvl="0">
      <w:start w:val="11"/>
      <w:numFmt w:val="decimal"/>
      <w:lvlText w:val="%1"/>
      <w:lvlJc w:val="left"/>
      <w:pPr>
        <w:ind w:left="570" w:hanging="570"/>
      </w:pPr>
      <w:rPr>
        <w:rFonts w:hint="default"/>
      </w:rPr>
    </w:lvl>
    <w:lvl w:ilvl="1">
      <w:start w:val="2"/>
      <w:numFmt w:val="decimal"/>
      <w:lvlText w:val="%1.%2"/>
      <w:lvlJc w:val="left"/>
      <w:pPr>
        <w:ind w:left="1638" w:hanging="57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3" w15:restartNumberingAfterBreak="0">
    <w:nsid w:val="4B070CCC"/>
    <w:multiLevelType w:val="multilevel"/>
    <w:tmpl w:val="1CCABC0C"/>
    <w:lvl w:ilvl="0">
      <w:start w:val="17"/>
      <w:numFmt w:val="decimal"/>
      <w:lvlText w:val="%1"/>
      <w:lvlJc w:val="left"/>
      <w:pPr>
        <w:ind w:left="420" w:hanging="420"/>
      </w:pPr>
      <w:rPr>
        <w:rFonts w:hint="default"/>
      </w:rPr>
    </w:lvl>
    <w:lvl w:ilvl="1">
      <w:start w:val="2"/>
      <w:numFmt w:val="decimal"/>
      <w:lvlText w:val="%1.%2"/>
      <w:lvlJc w:val="left"/>
      <w:pPr>
        <w:ind w:left="1173" w:hanging="42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464" w:hanging="1440"/>
      </w:pPr>
      <w:rPr>
        <w:rFonts w:hint="default"/>
      </w:rPr>
    </w:lvl>
  </w:abstractNum>
  <w:abstractNum w:abstractNumId="24" w15:restartNumberingAfterBreak="0">
    <w:nsid w:val="4DBE2CD0"/>
    <w:multiLevelType w:val="hybridMultilevel"/>
    <w:tmpl w:val="6D60558C"/>
    <w:lvl w:ilvl="0" w:tplc="5DD2AD5E">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8DE1058"/>
    <w:multiLevelType w:val="hybridMultilevel"/>
    <w:tmpl w:val="61AEEC12"/>
    <w:lvl w:ilvl="0" w:tplc="4F04BD28">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5CFB53AF"/>
    <w:multiLevelType w:val="multilevel"/>
    <w:tmpl w:val="63063626"/>
    <w:lvl w:ilvl="0">
      <w:start w:val="2"/>
      <w:numFmt w:val="decimal"/>
      <w:lvlText w:val="%1"/>
      <w:lvlJc w:val="left"/>
      <w:pPr>
        <w:ind w:left="360" w:hanging="360"/>
      </w:pPr>
      <w:rPr>
        <w:rFonts w:hint="default"/>
      </w:rPr>
    </w:lvl>
    <w:lvl w:ilvl="1">
      <w:start w:val="1"/>
      <w:numFmt w:val="decimal"/>
      <w:lvlText w:val="%1.%2"/>
      <w:lvlJc w:val="left"/>
      <w:pPr>
        <w:ind w:left="1113" w:hanging="36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824" w:hanging="1800"/>
      </w:pPr>
      <w:rPr>
        <w:rFonts w:hint="default"/>
      </w:rPr>
    </w:lvl>
  </w:abstractNum>
  <w:abstractNum w:abstractNumId="27" w15:restartNumberingAfterBreak="0">
    <w:nsid w:val="634467DE"/>
    <w:multiLevelType w:val="hybridMultilevel"/>
    <w:tmpl w:val="9BE0523C"/>
    <w:lvl w:ilvl="0" w:tplc="91A6236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AC1292"/>
    <w:multiLevelType w:val="multilevel"/>
    <w:tmpl w:val="5C5A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941F04"/>
    <w:multiLevelType w:val="multilevel"/>
    <w:tmpl w:val="1A90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72CE2"/>
    <w:multiLevelType w:val="multilevel"/>
    <w:tmpl w:val="3258E542"/>
    <w:styleLink w:val="WW8Num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1" w15:restartNumberingAfterBreak="0">
    <w:nsid w:val="6CEF5525"/>
    <w:multiLevelType w:val="multilevel"/>
    <w:tmpl w:val="8DCC4A24"/>
    <w:lvl w:ilvl="0">
      <w:start w:val="1"/>
      <w:numFmt w:val="decimal"/>
      <w:lvlText w:val="%1"/>
      <w:lvlJc w:val="left"/>
      <w:pPr>
        <w:ind w:left="360" w:hanging="360"/>
      </w:pPr>
      <w:rPr>
        <w:rFonts w:hint="default"/>
      </w:rPr>
    </w:lvl>
    <w:lvl w:ilvl="1">
      <w:start w:val="1"/>
      <w:numFmt w:val="decimal"/>
      <w:lvlText w:val="%1.%2"/>
      <w:lvlJc w:val="left"/>
      <w:pPr>
        <w:ind w:left="1113" w:hanging="36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824" w:hanging="1800"/>
      </w:pPr>
      <w:rPr>
        <w:rFonts w:hint="default"/>
      </w:rPr>
    </w:lvl>
  </w:abstractNum>
  <w:abstractNum w:abstractNumId="32" w15:restartNumberingAfterBreak="0">
    <w:nsid w:val="771E067A"/>
    <w:multiLevelType w:val="hybridMultilevel"/>
    <w:tmpl w:val="74B479F6"/>
    <w:lvl w:ilvl="0" w:tplc="99C6DC5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1E43B6"/>
    <w:multiLevelType w:val="hybridMultilevel"/>
    <w:tmpl w:val="5AAA9534"/>
    <w:lvl w:ilvl="0" w:tplc="4E40507E">
      <w:numFmt w:val="bullet"/>
      <w:lvlText w:val="-"/>
      <w:lvlJc w:val="left"/>
      <w:pPr>
        <w:ind w:left="2484" w:hanging="360"/>
      </w:pPr>
      <w:rPr>
        <w:rFonts w:ascii="Calibri" w:eastAsiaTheme="minorHAnsi" w:hAnsi="Calibri" w:cs="Calibr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4" w15:restartNumberingAfterBreak="0">
    <w:nsid w:val="7A3067C2"/>
    <w:multiLevelType w:val="hybridMultilevel"/>
    <w:tmpl w:val="B6602BF4"/>
    <w:lvl w:ilvl="0" w:tplc="0A86F19C">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B246E45"/>
    <w:multiLevelType w:val="multilevel"/>
    <w:tmpl w:val="52F265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E48741F"/>
    <w:multiLevelType w:val="multilevel"/>
    <w:tmpl w:val="1610E238"/>
    <w:lvl w:ilvl="0">
      <w:start w:val="1"/>
      <w:numFmt w:val="decimal"/>
      <w:lvlText w:val="%1"/>
      <w:lvlJc w:val="left"/>
      <w:pPr>
        <w:ind w:left="360" w:hanging="360"/>
      </w:pPr>
      <w:rPr>
        <w:rFonts w:hint="default"/>
      </w:rPr>
    </w:lvl>
    <w:lvl w:ilvl="1">
      <w:start w:val="3"/>
      <w:numFmt w:val="decimal"/>
      <w:lvlText w:val="%1.%2"/>
      <w:lvlJc w:val="left"/>
      <w:pPr>
        <w:ind w:left="1113" w:hanging="36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824" w:hanging="1800"/>
      </w:pPr>
      <w:rPr>
        <w:rFonts w:hint="default"/>
      </w:rPr>
    </w:lvl>
  </w:abstractNum>
  <w:num w:numId="1">
    <w:abstractNumId w:val="15"/>
  </w:num>
  <w:num w:numId="2">
    <w:abstractNumId w:val="33"/>
  </w:num>
  <w:num w:numId="3">
    <w:abstractNumId w:val="9"/>
  </w:num>
  <w:num w:numId="4">
    <w:abstractNumId w:val="30"/>
  </w:num>
  <w:num w:numId="5">
    <w:abstractNumId w:val="8"/>
  </w:num>
  <w:num w:numId="6">
    <w:abstractNumId w:val="7"/>
  </w:num>
  <w:num w:numId="7">
    <w:abstractNumId w:val="14"/>
  </w:num>
  <w:num w:numId="8">
    <w:abstractNumId w:val="17"/>
  </w:num>
  <w:num w:numId="9">
    <w:abstractNumId w:val="6"/>
  </w:num>
  <w:num w:numId="10">
    <w:abstractNumId w:val="20"/>
  </w:num>
  <w:num w:numId="11">
    <w:abstractNumId w:val="25"/>
  </w:num>
  <w:num w:numId="12">
    <w:abstractNumId w:val="27"/>
  </w:num>
  <w:num w:numId="13">
    <w:abstractNumId w:val="12"/>
  </w:num>
  <w:num w:numId="14">
    <w:abstractNumId w:val="29"/>
  </w:num>
  <w:num w:numId="15">
    <w:abstractNumId w:val="4"/>
  </w:num>
  <w:num w:numId="16">
    <w:abstractNumId w:val="2"/>
  </w:num>
  <w:num w:numId="17">
    <w:abstractNumId w:val="11"/>
  </w:num>
  <w:num w:numId="18">
    <w:abstractNumId w:val="24"/>
  </w:num>
  <w:num w:numId="19">
    <w:abstractNumId w:val="10"/>
  </w:num>
  <w:num w:numId="20">
    <w:abstractNumId w:val="5"/>
  </w:num>
  <w:num w:numId="21">
    <w:abstractNumId w:val="31"/>
  </w:num>
  <w:num w:numId="22">
    <w:abstractNumId w:val="26"/>
  </w:num>
  <w:num w:numId="23">
    <w:abstractNumId w:val="16"/>
  </w:num>
  <w:num w:numId="24">
    <w:abstractNumId w:val="36"/>
  </w:num>
  <w:num w:numId="25">
    <w:abstractNumId w:val="18"/>
  </w:num>
  <w:num w:numId="26">
    <w:abstractNumId w:val="0"/>
  </w:num>
  <w:num w:numId="27">
    <w:abstractNumId w:val="32"/>
  </w:num>
  <w:num w:numId="28">
    <w:abstractNumId w:val="34"/>
  </w:num>
  <w:num w:numId="29">
    <w:abstractNumId w:val="19"/>
  </w:num>
  <w:num w:numId="30">
    <w:abstractNumId w:val="22"/>
  </w:num>
  <w:num w:numId="31">
    <w:abstractNumId w:val="1"/>
  </w:num>
  <w:num w:numId="32">
    <w:abstractNumId w:val="21"/>
  </w:num>
  <w:num w:numId="33">
    <w:abstractNumId w:val="23"/>
  </w:num>
  <w:num w:numId="34">
    <w:abstractNumId w:val="35"/>
  </w:num>
  <w:num w:numId="35">
    <w:abstractNumId w:val="13"/>
  </w:num>
  <w:num w:numId="36">
    <w:abstractNumId w:val="3"/>
  </w:num>
  <w:num w:numId="3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YNH DAVIS">
    <w15:presenceInfo w15:providerId="None" w15:userId="HUYNH DA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D9"/>
    <w:rsid w:val="0000493E"/>
    <w:rsid w:val="000102E1"/>
    <w:rsid w:val="0001172A"/>
    <w:rsid w:val="00012375"/>
    <w:rsid w:val="00012485"/>
    <w:rsid w:val="0002112A"/>
    <w:rsid w:val="00021D8F"/>
    <w:rsid w:val="000275F7"/>
    <w:rsid w:val="00027E28"/>
    <w:rsid w:val="00032CA1"/>
    <w:rsid w:val="00037438"/>
    <w:rsid w:val="00050D1C"/>
    <w:rsid w:val="00055011"/>
    <w:rsid w:val="00055706"/>
    <w:rsid w:val="00063485"/>
    <w:rsid w:val="00063CCB"/>
    <w:rsid w:val="00081C9C"/>
    <w:rsid w:val="00082413"/>
    <w:rsid w:val="00096FD8"/>
    <w:rsid w:val="000A058F"/>
    <w:rsid w:val="000A3941"/>
    <w:rsid w:val="000B19BE"/>
    <w:rsid w:val="000B3FF1"/>
    <w:rsid w:val="000B4E0F"/>
    <w:rsid w:val="000D03AB"/>
    <w:rsid w:val="000D1D7C"/>
    <w:rsid w:val="000F26F1"/>
    <w:rsid w:val="000F71F3"/>
    <w:rsid w:val="00100B42"/>
    <w:rsid w:val="00105A15"/>
    <w:rsid w:val="00110E58"/>
    <w:rsid w:val="001235DA"/>
    <w:rsid w:val="001305F9"/>
    <w:rsid w:val="001323F3"/>
    <w:rsid w:val="001407D5"/>
    <w:rsid w:val="001426CC"/>
    <w:rsid w:val="001575DE"/>
    <w:rsid w:val="001629A1"/>
    <w:rsid w:val="00164566"/>
    <w:rsid w:val="00166887"/>
    <w:rsid w:val="001706EC"/>
    <w:rsid w:val="00183A8A"/>
    <w:rsid w:val="00184D3A"/>
    <w:rsid w:val="001B111A"/>
    <w:rsid w:val="001B5722"/>
    <w:rsid w:val="001C08CF"/>
    <w:rsid w:val="001D597A"/>
    <w:rsid w:val="001E4A8D"/>
    <w:rsid w:val="001E7BB6"/>
    <w:rsid w:val="001F3CBA"/>
    <w:rsid w:val="001F78F0"/>
    <w:rsid w:val="00204383"/>
    <w:rsid w:val="002108CE"/>
    <w:rsid w:val="00212409"/>
    <w:rsid w:val="00216006"/>
    <w:rsid w:val="00217ED8"/>
    <w:rsid w:val="00233AE9"/>
    <w:rsid w:val="00235880"/>
    <w:rsid w:val="002365E2"/>
    <w:rsid w:val="00240F0F"/>
    <w:rsid w:val="0024538A"/>
    <w:rsid w:val="0025100A"/>
    <w:rsid w:val="00251BB7"/>
    <w:rsid w:val="002557A7"/>
    <w:rsid w:val="002607DB"/>
    <w:rsid w:val="00275639"/>
    <w:rsid w:val="0028426A"/>
    <w:rsid w:val="0028701C"/>
    <w:rsid w:val="00292B88"/>
    <w:rsid w:val="00293232"/>
    <w:rsid w:val="00294A2E"/>
    <w:rsid w:val="00295383"/>
    <w:rsid w:val="002A1732"/>
    <w:rsid w:val="002A184C"/>
    <w:rsid w:val="002A4059"/>
    <w:rsid w:val="002B4C73"/>
    <w:rsid w:val="002C34F8"/>
    <w:rsid w:val="002D119D"/>
    <w:rsid w:val="002F0B10"/>
    <w:rsid w:val="002F0B3F"/>
    <w:rsid w:val="002F1382"/>
    <w:rsid w:val="002F7FDF"/>
    <w:rsid w:val="00301645"/>
    <w:rsid w:val="0031192B"/>
    <w:rsid w:val="00317704"/>
    <w:rsid w:val="00323A86"/>
    <w:rsid w:val="0032632C"/>
    <w:rsid w:val="00332C2F"/>
    <w:rsid w:val="00335EA4"/>
    <w:rsid w:val="00343F29"/>
    <w:rsid w:val="00353649"/>
    <w:rsid w:val="00357C74"/>
    <w:rsid w:val="00360A4A"/>
    <w:rsid w:val="00372368"/>
    <w:rsid w:val="003906DD"/>
    <w:rsid w:val="00390E13"/>
    <w:rsid w:val="00394ADC"/>
    <w:rsid w:val="00397758"/>
    <w:rsid w:val="003A5541"/>
    <w:rsid w:val="003C04D8"/>
    <w:rsid w:val="003C3078"/>
    <w:rsid w:val="003C486E"/>
    <w:rsid w:val="003C5480"/>
    <w:rsid w:val="003D4343"/>
    <w:rsid w:val="003E0D42"/>
    <w:rsid w:val="003E2D11"/>
    <w:rsid w:val="003E42F1"/>
    <w:rsid w:val="003F0E00"/>
    <w:rsid w:val="003F3693"/>
    <w:rsid w:val="00400940"/>
    <w:rsid w:val="00404C5C"/>
    <w:rsid w:val="00407DEB"/>
    <w:rsid w:val="00412C9E"/>
    <w:rsid w:val="00414B72"/>
    <w:rsid w:val="004414B0"/>
    <w:rsid w:val="00446701"/>
    <w:rsid w:val="00447B19"/>
    <w:rsid w:val="004528AE"/>
    <w:rsid w:val="004536BE"/>
    <w:rsid w:val="00454434"/>
    <w:rsid w:val="0046113C"/>
    <w:rsid w:val="0046164A"/>
    <w:rsid w:val="00464438"/>
    <w:rsid w:val="00480AB1"/>
    <w:rsid w:val="00487DC7"/>
    <w:rsid w:val="00495923"/>
    <w:rsid w:val="00497EB9"/>
    <w:rsid w:val="004A248F"/>
    <w:rsid w:val="004B20B5"/>
    <w:rsid w:val="004B23CA"/>
    <w:rsid w:val="004B40DB"/>
    <w:rsid w:val="004B7F51"/>
    <w:rsid w:val="004C3E07"/>
    <w:rsid w:val="004C462A"/>
    <w:rsid w:val="004D0D7F"/>
    <w:rsid w:val="004E5B95"/>
    <w:rsid w:val="004F0D31"/>
    <w:rsid w:val="00504BBC"/>
    <w:rsid w:val="00505326"/>
    <w:rsid w:val="005104B4"/>
    <w:rsid w:val="005370D2"/>
    <w:rsid w:val="0055445C"/>
    <w:rsid w:val="005550C3"/>
    <w:rsid w:val="005751BC"/>
    <w:rsid w:val="00576619"/>
    <w:rsid w:val="00576F86"/>
    <w:rsid w:val="00592CEE"/>
    <w:rsid w:val="005B2AFC"/>
    <w:rsid w:val="005B585F"/>
    <w:rsid w:val="005C6E9A"/>
    <w:rsid w:val="005D22CF"/>
    <w:rsid w:val="005D2ABD"/>
    <w:rsid w:val="005D2B28"/>
    <w:rsid w:val="005D2E7D"/>
    <w:rsid w:val="005D7B6D"/>
    <w:rsid w:val="005E2173"/>
    <w:rsid w:val="005E3CBD"/>
    <w:rsid w:val="005F0A80"/>
    <w:rsid w:val="005F3EEE"/>
    <w:rsid w:val="005F586D"/>
    <w:rsid w:val="005F65C0"/>
    <w:rsid w:val="006161EF"/>
    <w:rsid w:val="00617F4C"/>
    <w:rsid w:val="00620549"/>
    <w:rsid w:val="00623719"/>
    <w:rsid w:val="00624A6E"/>
    <w:rsid w:val="00627030"/>
    <w:rsid w:val="00633A0C"/>
    <w:rsid w:val="00636B7C"/>
    <w:rsid w:val="0064057F"/>
    <w:rsid w:val="0064688C"/>
    <w:rsid w:val="0065074E"/>
    <w:rsid w:val="006520BC"/>
    <w:rsid w:val="00654F5F"/>
    <w:rsid w:val="0067042A"/>
    <w:rsid w:val="00672714"/>
    <w:rsid w:val="006901DA"/>
    <w:rsid w:val="006947BB"/>
    <w:rsid w:val="006A09EF"/>
    <w:rsid w:val="006A0C89"/>
    <w:rsid w:val="006B3B81"/>
    <w:rsid w:val="006D394F"/>
    <w:rsid w:val="006D6E33"/>
    <w:rsid w:val="006D7677"/>
    <w:rsid w:val="006E0CE9"/>
    <w:rsid w:val="006E2623"/>
    <w:rsid w:val="006E3E9C"/>
    <w:rsid w:val="006F0208"/>
    <w:rsid w:val="00705EF4"/>
    <w:rsid w:val="00710345"/>
    <w:rsid w:val="00753190"/>
    <w:rsid w:val="00755DC8"/>
    <w:rsid w:val="00756090"/>
    <w:rsid w:val="00757860"/>
    <w:rsid w:val="00762238"/>
    <w:rsid w:val="00765F4B"/>
    <w:rsid w:val="007665D2"/>
    <w:rsid w:val="00773339"/>
    <w:rsid w:val="007779CB"/>
    <w:rsid w:val="007914F3"/>
    <w:rsid w:val="007925AB"/>
    <w:rsid w:val="007A17E0"/>
    <w:rsid w:val="007B23BD"/>
    <w:rsid w:val="007B4CA8"/>
    <w:rsid w:val="007C2FD3"/>
    <w:rsid w:val="007E33DA"/>
    <w:rsid w:val="007E46B8"/>
    <w:rsid w:val="007E68B6"/>
    <w:rsid w:val="007E71CC"/>
    <w:rsid w:val="007F2733"/>
    <w:rsid w:val="007F3C0B"/>
    <w:rsid w:val="007F6A68"/>
    <w:rsid w:val="007F7AB0"/>
    <w:rsid w:val="008006A3"/>
    <w:rsid w:val="008051F2"/>
    <w:rsid w:val="00820FC4"/>
    <w:rsid w:val="00830B7D"/>
    <w:rsid w:val="008319C2"/>
    <w:rsid w:val="00833006"/>
    <w:rsid w:val="00836C6C"/>
    <w:rsid w:val="008401BD"/>
    <w:rsid w:val="008423BF"/>
    <w:rsid w:val="00856558"/>
    <w:rsid w:val="00857A8F"/>
    <w:rsid w:val="00860DDC"/>
    <w:rsid w:val="008661B1"/>
    <w:rsid w:val="00867159"/>
    <w:rsid w:val="00867E87"/>
    <w:rsid w:val="00870643"/>
    <w:rsid w:val="00870B05"/>
    <w:rsid w:val="00872E51"/>
    <w:rsid w:val="00876FD6"/>
    <w:rsid w:val="00883D0C"/>
    <w:rsid w:val="00883FD3"/>
    <w:rsid w:val="00886726"/>
    <w:rsid w:val="008A4A03"/>
    <w:rsid w:val="008D4795"/>
    <w:rsid w:val="008D7D67"/>
    <w:rsid w:val="008E6C20"/>
    <w:rsid w:val="008F0437"/>
    <w:rsid w:val="008F74CE"/>
    <w:rsid w:val="009107D6"/>
    <w:rsid w:val="009308B4"/>
    <w:rsid w:val="009462C4"/>
    <w:rsid w:val="00946793"/>
    <w:rsid w:val="00947720"/>
    <w:rsid w:val="0095037D"/>
    <w:rsid w:val="00953DC6"/>
    <w:rsid w:val="00955295"/>
    <w:rsid w:val="00956D85"/>
    <w:rsid w:val="00962804"/>
    <w:rsid w:val="00967A82"/>
    <w:rsid w:val="00970E8A"/>
    <w:rsid w:val="00974F29"/>
    <w:rsid w:val="0097523B"/>
    <w:rsid w:val="00983F73"/>
    <w:rsid w:val="009856C1"/>
    <w:rsid w:val="0098736B"/>
    <w:rsid w:val="00994714"/>
    <w:rsid w:val="009A52AB"/>
    <w:rsid w:val="009B21B7"/>
    <w:rsid w:val="009B477A"/>
    <w:rsid w:val="009B679F"/>
    <w:rsid w:val="009C45DE"/>
    <w:rsid w:val="009D0E05"/>
    <w:rsid w:val="009D2F4C"/>
    <w:rsid w:val="009E33E9"/>
    <w:rsid w:val="009F0862"/>
    <w:rsid w:val="00A012CE"/>
    <w:rsid w:val="00A03602"/>
    <w:rsid w:val="00A05372"/>
    <w:rsid w:val="00A16DFC"/>
    <w:rsid w:val="00A17FA3"/>
    <w:rsid w:val="00A24CE6"/>
    <w:rsid w:val="00A41D75"/>
    <w:rsid w:val="00A42655"/>
    <w:rsid w:val="00A463A6"/>
    <w:rsid w:val="00A46B97"/>
    <w:rsid w:val="00A516A9"/>
    <w:rsid w:val="00A549AB"/>
    <w:rsid w:val="00A56132"/>
    <w:rsid w:val="00A63073"/>
    <w:rsid w:val="00A66DD3"/>
    <w:rsid w:val="00A74826"/>
    <w:rsid w:val="00A82AA9"/>
    <w:rsid w:val="00A82B22"/>
    <w:rsid w:val="00A85355"/>
    <w:rsid w:val="00A86BD0"/>
    <w:rsid w:val="00A9030C"/>
    <w:rsid w:val="00A96B6F"/>
    <w:rsid w:val="00A9778C"/>
    <w:rsid w:val="00AB7A6D"/>
    <w:rsid w:val="00AE0D7A"/>
    <w:rsid w:val="00AE1DFA"/>
    <w:rsid w:val="00AE256A"/>
    <w:rsid w:val="00AE6BAD"/>
    <w:rsid w:val="00AE7EB2"/>
    <w:rsid w:val="00AF55D9"/>
    <w:rsid w:val="00B03283"/>
    <w:rsid w:val="00B06577"/>
    <w:rsid w:val="00B43D52"/>
    <w:rsid w:val="00B51C97"/>
    <w:rsid w:val="00B530C7"/>
    <w:rsid w:val="00B80AED"/>
    <w:rsid w:val="00B907C1"/>
    <w:rsid w:val="00B9106A"/>
    <w:rsid w:val="00B93CA1"/>
    <w:rsid w:val="00B95F03"/>
    <w:rsid w:val="00BB01E1"/>
    <w:rsid w:val="00BB066C"/>
    <w:rsid w:val="00BB0D6D"/>
    <w:rsid w:val="00BB72EF"/>
    <w:rsid w:val="00BC22F1"/>
    <w:rsid w:val="00BC6A4D"/>
    <w:rsid w:val="00BD11BC"/>
    <w:rsid w:val="00BE28F0"/>
    <w:rsid w:val="00BF0A20"/>
    <w:rsid w:val="00BF170F"/>
    <w:rsid w:val="00BF2C24"/>
    <w:rsid w:val="00C02210"/>
    <w:rsid w:val="00C048CD"/>
    <w:rsid w:val="00C11D15"/>
    <w:rsid w:val="00C15C3B"/>
    <w:rsid w:val="00C26B60"/>
    <w:rsid w:val="00C362FB"/>
    <w:rsid w:val="00C44C32"/>
    <w:rsid w:val="00C46725"/>
    <w:rsid w:val="00C47080"/>
    <w:rsid w:val="00C470F8"/>
    <w:rsid w:val="00C50F56"/>
    <w:rsid w:val="00C529C3"/>
    <w:rsid w:val="00C55EFC"/>
    <w:rsid w:val="00C60D3F"/>
    <w:rsid w:val="00C63F52"/>
    <w:rsid w:val="00C6710D"/>
    <w:rsid w:val="00C718E7"/>
    <w:rsid w:val="00C71ED4"/>
    <w:rsid w:val="00C7756A"/>
    <w:rsid w:val="00C8071D"/>
    <w:rsid w:val="00C81355"/>
    <w:rsid w:val="00C919C9"/>
    <w:rsid w:val="00C91B5B"/>
    <w:rsid w:val="00C95BBC"/>
    <w:rsid w:val="00C97C69"/>
    <w:rsid w:val="00CA1C4A"/>
    <w:rsid w:val="00CA33A6"/>
    <w:rsid w:val="00CA4EE0"/>
    <w:rsid w:val="00CA6131"/>
    <w:rsid w:val="00CA676B"/>
    <w:rsid w:val="00CB08ED"/>
    <w:rsid w:val="00CB1F5C"/>
    <w:rsid w:val="00CC4AF0"/>
    <w:rsid w:val="00CC5B15"/>
    <w:rsid w:val="00CC5D94"/>
    <w:rsid w:val="00CD1793"/>
    <w:rsid w:val="00CD1C39"/>
    <w:rsid w:val="00CD64E1"/>
    <w:rsid w:val="00CF32C2"/>
    <w:rsid w:val="00D003F5"/>
    <w:rsid w:val="00D00D2F"/>
    <w:rsid w:val="00D05B66"/>
    <w:rsid w:val="00D10B1D"/>
    <w:rsid w:val="00D210CA"/>
    <w:rsid w:val="00D447A0"/>
    <w:rsid w:val="00D472E8"/>
    <w:rsid w:val="00D55625"/>
    <w:rsid w:val="00D601DC"/>
    <w:rsid w:val="00D6403C"/>
    <w:rsid w:val="00D64E2B"/>
    <w:rsid w:val="00D90523"/>
    <w:rsid w:val="00D90D01"/>
    <w:rsid w:val="00D95B24"/>
    <w:rsid w:val="00D95E47"/>
    <w:rsid w:val="00D97BB6"/>
    <w:rsid w:val="00DA1D3E"/>
    <w:rsid w:val="00DB5643"/>
    <w:rsid w:val="00DC5D36"/>
    <w:rsid w:val="00DC7AE6"/>
    <w:rsid w:val="00DD11A6"/>
    <w:rsid w:val="00DD6F55"/>
    <w:rsid w:val="00DD7422"/>
    <w:rsid w:val="00DD7B75"/>
    <w:rsid w:val="00DD7D95"/>
    <w:rsid w:val="00DE5645"/>
    <w:rsid w:val="00E02356"/>
    <w:rsid w:val="00E05403"/>
    <w:rsid w:val="00E06AA2"/>
    <w:rsid w:val="00E4148A"/>
    <w:rsid w:val="00E46DA3"/>
    <w:rsid w:val="00E5131F"/>
    <w:rsid w:val="00E56A13"/>
    <w:rsid w:val="00E73A61"/>
    <w:rsid w:val="00E73A65"/>
    <w:rsid w:val="00E8048F"/>
    <w:rsid w:val="00E839D1"/>
    <w:rsid w:val="00E84096"/>
    <w:rsid w:val="00E86DEB"/>
    <w:rsid w:val="00E87746"/>
    <w:rsid w:val="00EA2044"/>
    <w:rsid w:val="00EA21E2"/>
    <w:rsid w:val="00EB776B"/>
    <w:rsid w:val="00EC6951"/>
    <w:rsid w:val="00ED37DD"/>
    <w:rsid w:val="00ED4965"/>
    <w:rsid w:val="00EE1EC7"/>
    <w:rsid w:val="00EE5647"/>
    <w:rsid w:val="00F04286"/>
    <w:rsid w:val="00F06DF9"/>
    <w:rsid w:val="00F127BF"/>
    <w:rsid w:val="00F25F6E"/>
    <w:rsid w:val="00F3191E"/>
    <w:rsid w:val="00F34A44"/>
    <w:rsid w:val="00F41F59"/>
    <w:rsid w:val="00F4781C"/>
    <w:rsid w:val="00F51BD2"/>
    <w:rsid w:val="00F6434F"/>
    <w:rsid w:val="00F72078"/>
    <w:rsid w:val="00F755EC"/>
    <w:rsid w:val="00F76653"/>
    <w:rsid w:val="00F90220"/>
    <w:rsid w:val="00F91D68"/>
    <w:rsid w:val="00F955C3"/>
    <w:rsid w:val="00FA0D2A"/>
    <w:rsid w:val="00FA48C3"/>
    <w:rsid w:val="00FA67BC"/>
    <w:rsid w:val="00FC3C40"/>
    <w:rsid w:val="00FC4010"/>
    <w:rsid w:val="00FC7AC2"/>
    <w:rsid w:val="00FD1358"/>
    <w:rsid w:val="00FD47E9"/>
    <w:rsid w:val="00FE4D60"/>
    <w:rsid w:val="00FE7580"/>
    <w:rsid w:val="00FF1021"/>
    <w:rsid w:val="00FF400E"/>
    <w:rsid w:val="00FF42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A64BB"/>
  <w15:chartTrackingRefBased/>
  <w15:docId w15:val="{9A8049B6-96AF-475E-BEFC-213D89D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F7AB0"/>
    <w:pPr>
      <w:keepNext/>
      <w:keepLines/>
      <w:spacing w:before="240" w:after="0"/>
      <w:outlineLvl w:val="0"/>
    </w:pPr>
    <w:rPr>
      <w:rFonts w:ascii="Minion Pro" w:eastAsiaTheme="majorEastAsia" w:hAnsi="Minion Pro" w:cstheme="majorBidi"/>
      <w:i/>
      <w:color w:val="2F5496" w:themeColor="accent1" w:themeShade="BF"/>
      <w:sz w:val="36"/>
      <w:szCs w:val="32"/>
    </w:rPr>
  </w:style>
  <w:style w:type="paragraph" w:styleId="Titre2">
    <w:name w:val="heading 2"/>
    <w:basedOn w:val="Normal"/>
    <w:next w:val="Normal"/>
    <w:link w:val="Titre2Car"/>
    <w:uiPriority w:val="9"/>
    <w:unhideWhenUsed/>
    <w:rsid w:val="007F7AB0"/>
    <w:pPr>
      <w:keepNext/>
      <w:keepLines/>
      <w:spacing w:before="40" w:after="0"/>
      <w:outlineLvl w:val="1"/>
    </w:pPr>
    <w:rPr>
      <w:rFonts w:ascii="Minion Pro" w:eastAsiaTheme="majorEastAsia" w:hAnsi="Minion Pro" w:cstheme="majorBidi"/>
      <w:b/>
      <w:color w:val="2F5496" w:themeColor="accent1" w:themeShade="BF"/>
      <w:sz w:val="28"/>
      <w:szCs w:val="26"/>
    </w:rPr>
  </w:style>
  <w:style w:type="paragraph" w:styleId="Titre3">
    <w:name w:val="heading 3"/>
    <w:basedOn w:val="Normal"/>
    <w:next w:val="Normal"/>
    <w:link w:val="Titre3Car"/>
    <w:uiPriority w:val="9"/>
    <w:unhideWhenUsed/>
    <w:qFormat/>
    <w:rsid w:val="00AB7A6D"/>
    <w:pPr>
      <w:keepNext/>
      <w:keepLines/>
      <w:spacing w:before="40" w:after="0"/>
      <w:outlineLvl w:val="2"/>
    </w:pPr>
    <w:rPr>
      <w:rFonts w:ascii="Minion Pro" w:eastAsiaTheme="majorEastAsia" w:hAnsi="Minion Pro" w:cstheme="majorBidi"/>
      <w:b/>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48CD"/>
    <w:pPr>
      <w:ind w:left="720"/>
      <w:contextualSpacing/>
    </w:pPr>
  </w:style>
  <w:style w:type="paragraph" w:customStyle="1" w:styleId="Standard">
    <w:name w:val="Standard"/>
    <w:rsid w:val="00756090"/>
    <w:pPr>
      <w:widowControl w:val="0"/>
      <w:autoSpaceDN w:val="0"/>
      <w:spacing w:before="57" w:after="57" w:line="261" w:lineRule="exact"/>
      <w:jc w:val="both"/>
      <w:textAlignment w:val="baseline"/>
    </w:pPr>
    <w:rPr>
      <w:rFonts w:ascii="Liberation Sans" w:eastAsia="Times New Roman" w:hAnsi="Liberation Sans" w:cs="Times New Roman"/>
      <w:kern w:val="3"/>
      <w:sz w:val="18"/>
      <w:szCs w:val="20"/>
    </w:rPr>
  </w:style>
  <w:style w:type="numbering" w:customStyle="1" w:styleId="WW8Num3">
    <w:name w:val="WW8Num3"/>
    <w:basedOn w:val="Aucuneliste"/>
    <w:rsid w:val="002365E2"/>
    <w:pPr>
      <w:numPr>
        <w:numId w:val="4"/>
      </w:numPr>
    </w:pPr>
  </w:style>
  <w:style w:type="character" w:customStyle="1" w:styleId="author-a-lqz82zqz66z169z71zbq4z74z4z88zx">
    <w:name w:val="author-a-lqz82zqz66z169z71zbq4z74z4z88zx"/>
    <w:basedOn w:val="Policepardfaut"/>
    <w:rsid w:val="002108CE"/>
  </w:style>
  <w:style w:type="character" w:customStyle="1" w:styleId="e24kjd">
    <w:name w:val="e24kjd"/>
    <w:basedOn w:val="Policepardfaut"/>
    <w:rsid w:val="00353649"/>
  </w:style>
  <w:style w:type="paragraph" w:styleId="Corpsdetexte3">
    <w:name w:val="Body Text 3"/>
    <w:basedOn w:val="Normal"/>
    <w:link w:val="Corpsdetexte3Car"/>
    <w:rsid w:val="00353649"/>
    <w:pPr>
      <w:jc w:val="both"/>
    </w:pPr>
    <w:rPr>
      <w:rFonts w:ascii="Arial" w:eastAsiaTheme="minorEastAsia" w:hAnsi="Arial" w:cs="Arial"/>
    </w:rPr>
  </w:style>
  <w:style w:type="character" w:customStyle="1" w:styleId="Corpsdetexte3Car">
    <w:name w:val="Corps de texte 3 Car"/>
    <w:basedOn w:val="Policepardfaut"/>
    <w:link w:val="Corpsdetexte3"/>
    <w:rsid w:val="00353649"/>
    <w:rPr>
      <w:rFonts w:ascii="Arial" w:eastAsiaTheme="minorEastAsia" w:hAnsi="Arial" w:cs="Arial"/>
    </w:rPr>
  </w:style>
  <w:style w:type="paragraph" w:customStyle="1" w:styleId="p2">
    <w:name w:val="p2"/>
    <w:basedOn w:val="Normal"/>
    <w:rsid w:val="00D210C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23A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m">
    <w:name w:val="im"/>
    <w:basedOn w:val="Policepardfaut"/>
    <w:rsid w:val="00672714"/>
  </w:style>
  <w:style w:type="character" w:styleId="lev">
    <w:name w:val="Strong"/>
    <w:basedOn w:val="Policepardfaut"/>
    <w:uiPriority w:val="22"/>
    <w:qFormat/>
    <w:rsid w:val="00672714"/>
    <w:rPr>
      <w:b/>
      <w:bCs/>
    </w:rPr>
  </w:style>
  <w:style w:type="paragraph" w:customStyle="1" w:styleId="Default">
    <w:name w:val="Default"/>
    <w:rsid w:val="00A05372"/>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D7677"/>
    <w:rPr>
      <w:color w:val="0000FF"/>
      <w:u w:val="single"/>
    </w:rPr>
  </w:style>
  <w:style w:type="character" w:styleId="Accentuation">
    <w:name w:val="Emphasis"/>
    <w:basedOn w:val="Policepardfaut"/>
    <w:uiPriority w:val="20"/>
    <w:qFormat/>
    <w:rsid w:val="00627030"/>
    <w:rPr>
      <w:i/>
      <w:iCs/>
    </w:rPr>
  </w:style>
  <w:style w:type="paragraph" w:styleId="En-tte">
    <w:name w:val="header"/>
    <w:basedOn w:val="Normal"/>
    <w:link w:val="En-tteCar"/>
    <w:uiPriority w:val="99"/>
    <w:unhideWhenUsed/>
    <w:rsid w:val="00F41F59"/>
    <w:pPr>
      <w:tabs>
        <w:tab w:val="center" w:pos="4536"/>
        <w:tab w:val="right" w:pos="9072"/>
      </w:tabs>
      <w:spacing w:after="0" w:line="240" w:lineRule="auto"/>
    </w:pPr>
  </w:style>
  <w:style w:type="character" w:customStyle="1" w:styleId="En-tteCar">
    <w:name w:val="En-tête Car"/>
    <w:basedOn w:val="Policepardfaut"/>
    <w:link w:val="En-tte"/>
    <w:uiPriority w:val="99"/>
    <w:rsid w:val="00F41F59"/>
  </w:style>
  <w:style w:type="paragraph" w:styleId="Pieddepage">
    <w:name w:val="footer"/>
    <w:basedOn w:val="Normal"/>
    <w:link w:val="PieddepageCar"/>
    <w:uiPriority w:val="99"/>
    <w:unhideWhenUsed/>
    <w:rsid w:val="00F41F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F59"/>
  </w:style>
  <w:style w:type="paragraph" w:styleId="Textedebulles">
    <w:name w:val="Balloon Text"/>
    <w:basedOn w:val="Normal"/>
    <w:link w:val="TextedebullesCar"/>
    <w:uiPriority w:val="99"/>
    <w:semiHidden/>
    <w:unhideWhenUsed/>
    <w:rsid w:val="002932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3232"/>
    <w:rPr>
      <w:rFonts w:ascii="Segoe UI" w:hAnsi="Segoe UI" w:cs="Segoe UI"/>
      <w:sz w:val="18"/>
      <w:szCs w:val="18"/>
    </w:rPr>
  </w:style>
  <w:style w:type="character" w:styleId="Marquedecommentaire">
    <w:name w:val="annotation reference"/>
    <w:basedOn w:val="Policepardfaut"/>
    <w:uiPriority w:val="99"/>
    <w:semiHidden/>
    <w:unhideWhenUsed/>
    <w:rsid w:val="00D05B66"/>
    <w:rPr>
      <w:sz w:val="16"/>
      <w:szCs w:val="16"/>
    </w:rPr>
  </w:style>
  <w:style w:type="paragraph" w:styleId="Commentaire">
    <w:name w:val="annotation text"/>
    <w:basedOn w:val="Normal"/>
    <w:link w:val="CommentaireCar"/>
    <w:uiPriority w:val="99"/>
    <w:unhideWhenUsed/>
    <w:rsid w:val="00D05B66"/>
    <w:pPr>
      <w:spacing w:line="240" w:lineRule="auto"/>
    </w:pPr>
    <w:rPr>
      <w:sz w:val="20"/>
      <w:szCs w:val="20"/>
    </w:rPr>
  </w:style>
  <w:style w:type="character" w:customStyle="1" w:styleId="CommentaireCar">
    <w:name w:val="Commentaire Car"/>
    <w:basedOn w:val="Policepardfaut"/>
    <w:link w:val="Commentaire"/>
    <w:uiPriority w:val="99"/>
    <w:rsid w:val="00D05B66"/>
    <w:rPr>
      <w:sz w:val="20"/>
      <w:szCs w:val="20"/>
    </w:rPr>
  </w:style>
  <w:style w:type="paragraph" w:styleId="Objetducommentaire">
    <w:name w:val="annotation subject"/>
    <w:basedOn w:val="Commentaire"/>
    <w:next w:val="Commentaire"/>
    <w:link w:val="ObjetducommentaireCar"/>
    <w:uiPriority w:val="99"/>
    <w:semiHidden/>
    <w:unhideWhenUsed/>
    <w:rsid w:val="00D05B66"/>
    <w:rPr>
      <w:b/>
      <w:bCs/>
    </w:rPr>
  </w:style>
  <w:style w:type="character" w:customStyle="1" w:styleId="ObjetducommentaireCar">
    <w:name w:val="Objet du commentaire Car"/>
    <w:basedOn w:val="CommentaireCar"/>
    <w:link w:val="Objetducommentaire"/>
    <w:uiPriority w:val="99"/>
    <w:semiHidden/>
    <w:rsid w:val="00D05B66"/>
    <w:rPr>
      <w:b/>
      <w:bCs/>
      <w:sz w:val="20"/>
      <w:szCs w:val="20"/>
    </w:rPr>
  </w:style>
  <w:style w:type="paragraph" w:styleId="Notedebasdepage">
    <w:name w:val="footnote text"/>
    <w:basedOn w:val="Normal"/>
    <w:link w:val="NotedebasdepageCar"/>
    <w:uiPriority w:val="99"/>
    <w:semiHidden/>
    <w:unhideWhenUsed/>
    <w:rsid w:val="004C3E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3E07"/>
    <w:rPr>
      <w:sz w:val="20"/>
      <w:szCs w:val="20"/>
    </w:rPr>
  </w:style>
  <w:style w:type="character" w:styleId="Appelnotedebasdep">
    <w:name w:val="footnote reference"/>
    <w:basedOn w:val="Policepardfaut"/>
    <w:uiPriority w:val="99"/>
    <w:semiHidden/>
    <w:unhideWhenUsed/>
    <w:rsid w:val="004C3E07"/>
    <w:rPr>
      <w:vertAlign w:val="superscript"/>
    </w:rPr>
  </w:style>
  <w:style w:type="character" w:customStyle="1" w:styleId="hgkelc">
    <w:name w:val="hgkelc"/>
    <w:basedOn w:val="Policepardfaut"/>
    <w:rsid w:val="004C3E07"/>
  </w:style>
  <w:style w:type="character" w:customStyle="1" w:styleId="UnresolvedMention">
    <w:name w:val="Unresolved Mention"/>
    <w:basedOn w:val="Policepardfaut"/>
    <w:uiPriority w:val="99"/>
    <w:semiHidden/>
    <w:unhideWhenUsed/>
    <w:rsid w:val="00E73A61"/>
    <w:rPr>
      <w:color w:val="605E5C"/>
      <w:shd w:val="clear" w:color="auto" w:fill="E1DFDD"/>
    </w:rPr>
  </w:style>
  <w:style w:type="paragraph" w:styleId="Rvision">
    <w:name w:val="Revision"/>
    <w:hidden/>
    <w:uiPriority w:val="99"/>
    <w:semiHidden/>
    <w:rsid w:val="00D64E2B"/>
    <w:pPr>
      <w:spacing w:after="0" w:line="240" w:lineRule="auto"/>
    </w:pPr>
  </w:style>
  <w:style w:type="character" w:customStyle="1" w:styleId="Titre1Car">
    <w:name w:val="Titre 1 Car"/>
    <w:basedOn w:val="Policepardfaut"/>
    <w:link w:val="Titre1"/>
    <w:uiPriority w:val="9"/>
    <w:rsid w:val="007F7AB0"/>
    <w:rPr>
      <w:rFonts w:ascii="Minion Pro" w:eastAsiaTheme="majorEastAsia" w:hAnsi="Minion Pro" w:cstheme="majorBidi"/>
      <w:i/>
      <w:color w:val="2F5496" w:themeColor="accent1" w:themeShade="BF"/>
      <w:sz w:val="36"/>
      <w:szCs w:val="32"/>
    </w:rPr>
  </w:style>
  <w:style w:type="character" w:customStyle="1" w:styleId="Titre2Car">
    <w:name w:val="Titre 2 Car"/>
    <w:basedOn w:val="Policepardfaut"/>
    <w:link w:val="Titre2"/>
    <w:uiPriority w:val="9"/>
    <w:rsid w:val="007F7AB0"/>
    <w:rPr>
      <w:rFonts w:ascii="Minion Pro" w:eastAsiaTheme="majorEastAsia" w:hAnsi="Minion Pro" w:cstheme="majorBidi"/>
      <w:b/>
      <w:color w:val="2F5496" w:themeColor="accent1" w:themeShade="BF"/>
      <w:sz w:val="28"/>
      <w:szCs w:val="26"/>
    </w:rPr>
  </w:style>
  <w:style w:type="character" w:customStyle="1" w:styleId="Titre3Car">
    <w:name w:val="Titre 3 Car"/>
    <w:basedOn w:val="Policepardfaut"/>
    <w:link w:val="Titre3"/>
    <w:uiPriority w:val="9"/>
    <w:rsid w:val="00AB7A6D"/>
    <w:rPr>
      <w:rFonts w:ascii="Minion Pro" w:eastAsiaTheme="majorEastAsia" w:hAnsi="Minion Pro" w:cstheme="majorBidi"/>
      <w:b/>
      <w:sz w:val="28"/>
      <w:szCs w:val="24"/>
    </w:rPr>
  </w:style>
  <w:style w:type="paragraph" w:styleId="En-ttedetabledesmatires">
    <w:name w:val="TOC Heading"/>
    <w:basedOn w:val="Titre1"/>
    <w:next w:val="Normal"/>
    <w:uiPriority w:val="39"/>
    <w:unhideWhenUsed/>
    <w:qFormat/>
    <w:rsid w:val="00974F29"/>
    <w:pPr>
      <w:outlineLvl w:val="9"/>
    </w:pPr>
    <w:rPr>
      <w:rFonts w:asciiTheme="majorHAnsi" w:hAnsiTheme="majorHAnsi"/>
      <w:i w:val="0"/>
      <w:sz w:val="32"/>
      <w:lang w:eastAsia="fr-FR"/>
    </w:rPr>
  </w:style>
  <w:style w:type="paragraph" w:styleId="TM2">
    <w:name w:val="toc 2"/>
    <w:basedOn w:val="Normal"/>
    <w:next w:val="Normal"/>
    <w:autoRedefine/>
    <w:uiPriority w:val="39"/>
    <w:unhideWhenUsed/>
    <w:rsid w:val="00974F29"/>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974F29"/>
    <w:pPr>
      <w:spacing w:after="100"/>
    </w:pPr>
    <w:rPr>
      <w:rFonts w:eastAsiaTheme="minorEastAsia" w:cs="Times New Roman"/>
      <w:lang w:eastAsia="fr-FR"/>
    </w:rPr>
  </w:style>
  <w:style w:type="paragraph" w:styleId="TM3">
    <w:name w:val="toc 3"/>
    <w:basedOn w:val="Normal"/>
    <w:next w:val="Normal"/>
    <w:autoRedefine/>
    <w:uiPriority w:val="39"/>
    <w:unhideWhenUsed/>
    <w:rsid w:val="00974F29"/>
    <w:pPr>
      <w:spacing w:after="100"/>
      <w:ind w:left="440"/>
    </w:pPr>
    <w:rPr>
      <w:rFonts w:eastAsiaTheme="minorEastAsia"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4236">
      <w:bodyDiv w:val="1"/>
      <w:marLeft w:val="0"/>
      <w:marRight w:val="0"/>
      <w:marTop w:val="0"/>
      <w:marBottom w:val="0"/>
      <w:divBdr>
        <w:top w:val="none" w:sz="0" w:space="0" w:color="auto"/>
        <w:left w:val="none" w:sz="0" w:space="0" w:color="auto"/>
        <w:bottom w:val="none" w:sz="0" w:space="0" w:color="auto"/>
        <w:right w:val="none" w:sz="0" w:space="0" w:color="auto"/>
      </w:divBdr>
      <w:divsChild>
        <w:div w:id="1099832145">
          <w:marLeft w:val="0"/>
          <w:marRight w:val="0"/>
          <w:marTop w:val="0"/>
          <w:marBottom w:val="0"/>
          <w:divBdr>
            <w:top w:val="none" w:sz="0" w:space="0" w:color="auto"/>
            <w:left w:val="none" w:sz="0" w:space="0" w:color="auto"/>
            <w:bottom w:val="none" w:sz="0" w:space="0" w:color="auto"/>
            <w:right w:val="none" w:sz="0" w:space="0" w:color="auto"/>
          </w:divBdr>
          <w:divsChild>
            <w:div w:id="3650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500">
      <w:bodyDiv w:val="1"/>
      <w:marLeft w:val="0"/>
      <w:marRight w:val="0"/>
      <w:marTop w:val="0"/>
      <w:marBottom w:val="0"/>
      <w:divBdr>
        <w:top w:val="none" w:sz="0" w:space="0" w:color="auto"/>
        <w:left w:val="none" w:sz="0" w:space="0" w:color="auto"/>
        <w:bottom w:val="none" w:sz="0" w:space="0" w:color="auto"/>
        <w:right w:val="none" w:sz="0" w:space="0" w:color="auto"/>
      </w:divBdr>
    </w:div>
    <w:div w:id="107429767">
      <w:bodyDiv w:val="1"/>
      <w:marLeft w:val="0"/>
      <w:marRight w:val="0"/>
      <w:marTop w:val="0"/>
      <w:marBottom w:val="0"/>
      <w:divBdr>
        <w:top w:val="none" w:sz="0" w:space="0" w:color="auto"/>
        <w:left w:val="none" w:sz="0" w:space="0" w:color="auto"/>
        <w:bottom w:val="none" w:sz="0" w:space="0" w:color="auto"/>
        <w:right w:val="none" w:sz="0" w:space="0" w:color="auto"/>
      </w:divBdr>
    </w:div>
    <w:div w:id="255677265">
      <w:bodyDiv w:val="1"/>
      <w:marLeft w:val="0"/>
      <w:marRight w:val="0"/>
      <w:marTop w:val="0"/>
      <w:marBottom w:val="0"/>
      <w:divBdr>
        <w:top w:val="none" w:sz="0" w:space="0" w:color="auto"/>
        <w:left w:val="none" w:sz="0" w:space="0" w:color="auto"/>
        <w:bottom w:val="none" w:sz="0" w:space="0" w:color="auto"/>
        <w:right w:val="none" w:sz="0" w:space="0" w:color="auto"/>
      </w:divBdr>
    </w:div>
    <w:div w:id="339552392">
      <w:bodyDiv w:val="1"/>
      <w:marLeft w:val="0"/>
      <w:marRight w:val="0"/>
      <w:marTop w:val="0"/>
      <w:marBottom w:val="0"/>
      <w:divBdr>
        <w:top w:val="none" w:sz="0" w:space="0" w:color="auto"/>
        <w:left w:val="none" w:sz="0" w:space="0" w:color="auto"/>
        <w:bottom w:val="none" w:sz="0" w:space="0" w:color="auto"/>
        <w:right w:val="none" w:sz="0" w:space="0" w:color="auto"/>
      </w:divBdr>
    </w:div>
    <w:div w:id="681589747">
      <w:bodyDiv w:val="1"/>
      <w:marLeft w:val="0"/>
      <w:marRight w:val="0"/>
      <w:marTop w:val="0"/>
      <w:marBottom w:val="0"/>
      <w:divBdr>
        <w:top w:val="none" w:sz="0" w:space="0" w:color="auto"/>
        <w:left w:val="none" w:sz="0" w:space="0" w:color="auto"/>
        <w:bottom w:val="none" w:sz="0" w:space="0" w:color="auto"/>
        <w:right w:val="none" w:sz="0" w:space="0" w:color="auto"/>
      </w:divBdr>
    </w:div>
    <w:div w:id="778570244">
      <w:bodyDiv w:val="1"/>
      <w:marLeft w:val="0"/>
      <w:marRight w:val="0"/>
      <w:marTop w:val="0"/>
      <w:marBottom w:val="0"/>
      <w:divBdr>
        <w:top w:val="none" w:sz="0" w:space="0" w:color="auto"/>
        <w:left w:val="none" w:sz="0" w:space="0" w:color="auto"/>
        <w:bottom w:val="none" w:sz="0" w:space="0" w:color="auto"/>
        <w:right w:val="none" w:sz="0" w:space="0" w:color="auto"/>
      </w:divBdr>
    </w:div>
    <w:div w:id="814839615">
      <w:bodyDiv w:val="1"/>
      <w:marLeft w:val="0"/>
      <w:marRight w:val="0"/>
      <w:marTop w:val="0"/>
      <w:marBottom w:val="0"/>
      <w:divBdr>
        <w:top w:val="none" w:sz="0" w:space="0" w:color="auto"/>
        <w:left w:val="none" w:sz="0" w:space="0" w:color="auto"/>
        <w:bottom w:val="none" w:sz="0" w:space="0" w:color="auto"/>
        <w:right w:val="none" w:sz="0" w:space="0" w:color="auto"/>
      </w:divBdr>
    </w:div>
    <w:div w:id="1032266498">
      <w:bodyDiv w:val="1"/>
      <w:marLeft w:val="0"/>
      <w:marRight w:val="0"/>
      <w:marTop w:val="0"/>
      <w:marBottom w:val="0"/>
      <w:divBdr>
        <w:top w:val="none" w:sz="0" w:space="0" w:color="auto"/>
        <w:left w:val="none" w:sz="0" w:space="0" w:color="auto"/>
        <w:bottom w:val="none" w:sz="0" w:space="0" w:color="auto"/>
        <w:right w:val="none" w:sz="0" w:space="0" w:color="auto"/>
      </w:divBdr>
    </w:div>
    <w:div w:id="1247960167">
      <w:bodyDiv w:val="1"/>
      <w:marLeft w:val="0"/>
      <w:marRight w:val="0"/>
      <w:marTop w:val="0"/>
      <w:marBottom w:val="0"/>
      <w:divBdr>
        <w:top w:val="none" w:sz="0" w:space="0" w:color="auto"/>
        <w:left w:val="none" w:sz="0" w:space="0" w:color="auto"/>
        <w:bottom w:val="none" w:sz="0" w:space="0" w:color="auto"/>
        <w:right w:val="none" w:sz="0" w:space="0" w:color="auto"/>
      </w:divBdr>
    </w:div>
    <w:div w:id="1248879333">
      <w:bodyDiv w:val="1"/>
      <w:marLeft w:val="0"/>
      <w:marRight w:val="0"/>
      <w:marTop w:val="0"/>
      <w:marBottom w:val="0"/>
      <w:divBdr>
        <w:top w:val="none" w:sz="0" w:space="0" w:color="auto"/>
        <w:left w:val="none" w:sz="0" w:space="0" w:color="auto"/>
        <w:bottom w:val="none" w:sz="0" w:space="0" w:color="auto"/>
        <w:right w:val="none" w:sz="0" w:space="0" w:color="auto"/>
      </w:divBdr>
      <w:divsChild>
        <w:div w:id="291135400">
          <w:marLeft w:val="0"/>
          <w:marRight w:val="0"/>
          <w:marTop w:val="0"/>
          <w:marBottom w:val="0"/>
          <w:divBdr>
            <w:top w:val="none" w:sz="0" w:space="0" w:color="auto"/>
            <w:left w:val="none" w:sz="0" w:space="0" w:color="auto"/>
            <w:bottom w:val="none" w:sz="0" w:space="0" w:color="auto"/>
            <w:right w:val="none" w:sz="0" w:space="0" w:color="auto"/>
          </w:divBdr>
          <w:divsChild>
            <w:div w:id="1789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5522">
      <w:bodyDiv w:val="1"/>
      <w:marLeft w:val="0"/>
      <w:marRight w:val="0"/>
      <w:marTop w:val="0"/>
      <w:marBottom w:val="0"/>
      <w:divBdr>
        <w:top w:val="none" w:sz="0" w:space="0" w:color="auto"/>
        <w:left w:val="none" w:sz="0" w:space="0" w:color="auto"/>
        <w:bottom w:val="none" w:sz="0" w:space="0" w:color="auto"/>
        <w:right w:val="none" w:sz="0" w:space="0" w:color="auto"/>
      </w:divBdr>
      <w:divsChild>
        <w:div w:id="878005869">
          <w:marLeft w:val="0"/>
          <w:marRight w:val="0"/>
          <w:marTop w:val="60"/>
          <w:marBottom w:val="0"/>
          <w:divBdr>
            <w:top w:val="none" w:sz="0" w:space="0" w:color="auto"/>
            <w:left w:val="none" w:sz="0" w:space="0" w:color="auto"/>
            <w:bottom w:val="none" w:sz="0" w:space="0" w:color="auto"/>
            <w:right w:val="none" w:sz="0" w:space="0" w:color="auto"/>
          </w:divBdr>
        </w:div>
        <w:div w:id="1031882348">
          <w:marLeft w:val="0"/>
          <w:marRight w:val="0"/>
          <w:marTop w:val="60"/>
          <w:marBottom w:val="0"/>
          <w:divBdr>
            <w:top w:val="none" w:sz="0" w:space="0" w:color="auto"/>
            <w:left w:val="none" w:sz="0" w:space="0" w:color="auto"/>
            <w:bottom w:val="none" w:sz="0" w:space="0" w:color="auto"/>
            <w:right w:val="none" w:sz="0" w:space="0" w:color="auto"/>
          </w:divBdr>
        </w:div>
      </w:divsChild>
    </w:div>
    <w:div w:id="1541672135">
      <w:bodyDiv w:val="1"/>
      <w:marLeft w:val="0"/>
      <w:marRight w:val="0"/>
      <w:marTop w:val="0"/>
      <w:marBottom w:val="0"/>
      <w:divBdr>
        <w:top w:val="none" w:sz="0" w:space="0" w:color="auto"/>
        <w:left w:val="none" w:sz="0" w:space="0" w:color="auto"/>
        <w:bottom w:val="none" w:sz="0" w:space="0" w:color="auto"/>
        <w:right w:val="none" w:sz="0" w:space="0" w:color="auto"/>
      </w:divBdr>
    </w:div>
    <w:div w:id="1774861161">
      <w:bodyDiv w:val="1"/>
      <w:marLeft w:val="0"/>
      <w:marRight w:val="0"/>
      <w:marTop w:val="0"/>
      <w:marBottom w:val="0"/>
      <w:divBdr>
        <w:top w:val="none" w:sz="0" w:space="0" w:color="auto"/>
        <w:left w:val="none" w:sz="0" w:space="0" w:color="auto"/>
        <w:bottom w:val="none" w:sz="0" w:space="0" w:color="auto"/>
        <w:right w:val="none" w:sz="0" w:space="0" w:color="auto"/>
      </w:divBdr>
    </w:div>
    <w:div w:id="1834251492">
      <w:bodyDiv w:val="1"/>
      <w:marLeft w:val="0"/>
      <w:marRight w:val="0"/>
      <w:marTop w:val="0"/>
      <w:marBottom w:val="0"/>
      <w:divBdr>
        <w:top w:val="none" w:sz="0" w:space="0" w:color="auto"/>
        <w:left w:val="none" w:sz="0" w:space="0" w:color="auto"/>
        <w:bottom w:val="none" w:sz="0" w:space="0" w:color="auto"/>
        <w:right w:val="none" w:sz="0" w:space="0" w:color="auto"/>
      </w:divBdr>
      <w:divsChild>
        <w:div w:id="1696997445">
          <w:marLeft w:val="0"/>
          <w:marRight w:val="0"/>
          <w:marTop w:val="0"/>
          <w:marBottom w:val="0"/>
          <w:divBdr>
            <w:top w:val="none" w:sz="0" w:space="0" w:color="auto"/>
            <w:left w:val="none" w:sz="0" w:space="0" w:color="auto"/>
            <w:bottom w:val="none" w:sz="0" w:space="0" w:color="auto"/>
            <w:right w:val="none" w:sz="0" w:space="0" w:color="auto"/>
          </w:divBdr>
        </w:div>
        <w:div w:id="327438335">
          <w:marLeft w:val="0"/>
          <w:marRight w:val="0"/>
          <w:marTop w:val="0"/>
          <w:marBottom w:val="0"/>
          <w:divBdr>
            <w:top w:val="none" w:sz="0" w:space="0" w:color="auto"/>
            <w:left w:val="none" w:sz="0" w:space="0" w:color="auto"/>
            <w:bottom w:val="none" w:sz="0" w:space="0" w:color="auto"/>
            <w:right w:val="none" w:sz="0" w:space="0" w:color="auto"/>
          </w:divBdr>
        </w:div>
        <w:div w:id="198906248">
          <w:marLeft w:val="0"/>
          <w:marRight w:val="0"/>
          <w:marTop w:val="0"/>
          <w:marBottom w:val="0"/>
          <w:divBdr>
            <w:top w:val="none" w:sz="0" w:space="0" w:color="auto"/>
            <w:left w:val="none" w:sz="0" w:space="0" w:color="auto"/>
            <w:bottom w:val="none" w:sz="0" w:space="0" w:color="auto"/>
            <w:right w:val="none" w:sz="0" w:space="0" w:color="auto"/>
          </w:divBdr>
        </w:div>
        <w:div w:id="184170880">
          <w:marLeft w:val="0"/>
          <w:marRight w:val="0"/>
          <w:marTop w:val="0"/>
          <w:marBottom w:val="0"/>
          <w:divBdr>
            <w:top w:val="none" w:sz="0" w:space="0" w:color="auto"/>
            <w:left w:val="none" w:sz="0" w:space="0" w:color="auto"/>
            <w:bottom w:val="none" w:sz="0" w:space="0" w:color="auto"/>
            <w:right w:val="none" w:sz="0" w:space="0" w:color="auto"/>
          </w:divBdr>
        </w:div>
      </w:divsChild>
    </w:div>
    <w:div w:id="1857036452">
      <w:bodyDiv w:val="1"/>
      <w:marLeft w:val="0"/>
      <w:marRight w:val="0"/>
      <w:marTop w:val="0"/>
      <w:marBottom w:val="0"/>
      <w:divBdr>
        <w:top w:val="none" w:sz="0" w:space="0" w:color="auto"/>
        <w:left w:val="none" w:sz="0" w:space="0" w:color="auto"/>
        <w:bottom w:val="none" w:sz="0" w:space="0" w:color="auto"/>
        <w:right w:val="none" w:sz="0" w:space="0" w:color="auto"/>
      </w:divBdr>
    </w:div>
    <w:div w:id="1914268494">
      <w:bodyDiv w:val="1"/>
      <w:marLeft w:val="0"/>
      <w:marRight w:val="0"/>
      <w:marTop w:val="0"/>
      <w:marBottom w:val="0"/>
      <w:divBdr>
        <w:top w:val="none" w:sz="0" w:space="0" w:color="auto"/>
        <w:left w:val="none" w:sz="0" w:space="0" w:color="auto"/>
        <w:bottom w:val="none" w:sz="0" w:space="0" w:color="auto"/>
        <w:right w:val="none" w:sz="0" w:space="0" w:color="auto"/>
      </w:divBdr>
    </w:div>
    <w:div w:id="2003964791">
      <w:bodyDiv w:val="1"/>
      <w:marLeft w:val="0"/>
      <w:marRight w:val="0"/>
      <w:marTop w:val="0"/>
      <w:marBottom w:val="0"/>
      <w:divBdr>
        <w:top w:val="none" w:sz="0" w:space="0" w:color="auto"/>
        <w:left w:val="none" w:sz="0" w:space="0" w:color="auto"/>
        <w:bottom w:val="none" w:sz="0" w:space="0" w:color="auto"/>
        <w:right w:val="none" w:sz="0" w:space="0" w:color="auto"/>
      </w:divBdr>
    </w:div>
    <w:div w:id="21467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xn--salari-gva.es"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xn--salari-gva.es" TargetMode="External"/><Relationship Id="rId17" Type="http://schemas.openxmlformats.org/officeDocument/2006/relationships/hyperlink" Target="http://xn--salari-gva.es"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xn--salari-gva.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Code.do?idSectionTA=LEGISCTA000035628349&amp;cidTexte=LEGITEXT000006072050"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xn--concern-hya.es" TargetMode="External"/><Relationship Id="rId23" Type="http://schemas.openxmlformats.org/officeDocument/2006/relationships/theme" Target="theme/theme1.xml"/><Relationship Id="rId10" Type="http://schemas.openxmlformats.org/officeDocument/2006/relationships/hyperlink" Target="https://business.lesechos.fr/directions-juridiques/droit-du-travail/jurisprudence/0301489331530-ordonnances-macron-et-droit-a-la-deconnexion-320188.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idArticle=LEGIARTI000036762002&amp;cidTexte=LEGITEXT000006072050&amp;dateTexte=20180401" TargetMode="External"/><Relationship Id="rId14" Type="http://schemas.openxmlformats.org/officeDocument/2006/relationships/hyperlink" Target="http://xn--salari-gva.es"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ugict.cgt.fr/teletrava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treprises.gouv.fr/files/files/directions_services/cns/ressources/Teletravail_Rapport_du_ministere_de_Mai2012.pdf" TargetMode="External"/><Relationship Id="rId2" Type="http://schemas.openxmlformats.org/officeDocument/2006/relationships/hyperlink" Target="https://vdmere.fr/" TargetMode="External"/><Relationship Id="rId1" Type="http://schemas.openxmlformats.org/officeDocument/2006/relationships/hyperlink" Target="http://www.egalite-professionnelle.cgt.fr/agir/accord-egalite-typ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812c374e-5b1b-42be-a69b-a787846eb57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T Sans">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MS Gothic"/>
    <w:charset w:val="02"/>
    <w:family w:val="auto"/>
    <w:pitch w:val="default"/>
  </w:font>
  <w:font w:name="Calibri">
    <w:panose1 w:val="020F0502020204030204"/>
    <w:charset w:val="00"/>
    <w:family w:val="swiss"/>
    <w:pitch w:val="variable"/>
    <w:sig w:usb0="E0002AFF" w:usb1="4000ACFF" w:usb2="00000001" w:usb3="00000000" w:csb0="000001FF" w:csb1="00000000"/>
  </w:font>
  <w:font w:name="Adient Sans Light">
    <w:altName w:val="Calibri"/>
    <w:panose1 w:val="00000000000000000000"/>
    <w:charset w:val="00"/>
    <w:family w:val="swiss"/>
    <w:notTrueType/>
    <w:pitch w:val="variable"/>
    <w:sig w:usb0="A000006F" w:usb1="4000205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Liberation Sans">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65"/>
    <w:rsid w:val="004A531A"/>
    <w:rsid w:val="00D371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7382280CFF843C99A7C1647D065217B">
    <w:name w:val="47382280CFF843C99A7C1647D065217B"/>
    <w:rsid w:val="00D37165"/>
  </w:style>
  <w:style w:type="paragraph" w:customStyle="1" w:styleId="17D11C040D554920AFF128AC9FBB4B80">
    <w:name w:val="17D11C040D554920AFF128AC9FBB4B80"/>
    <w:rsid w:val="00D37165"/>
  </w:style>
  <w:style w:type="paragraph" w:customStyle="1" w:styleId="B28492B8AB034BA49C1FA7FE9DC036B3">
    <w:name w:val="B28492B8AB034BA49C1FA7FE9DC036B3"/>
    <w:rsid w:val="00D37165"/>
  </w:style>
  <w:style w:type="paragraph" w:customStyle="1" w:styleId="3C2FE33A679C4725A7EBA7530D908B7C">
    <w:name w:val="3C2FE33A679C4725A7EBA7530D908B7C"/>
    <w:rsid w:val="00D37165"/>
  </w:style>
  <w:style w:type="paragraph" w:customStyle="1" w:styleId="E6B2CCDED77446DCBD11C6C45E68A8C8">
    <w:name w:val="E6B2CCDED77446DCBD11C6C45E68A8C8"/>
    <w:rsid w:val="00D37165"/>
  </w:style>
  <w:style w:type="paragraph" w:customStyle="1" w:styleId="828DE8D122AC4A55882187786397B2FD">
    <w:name w:val="828DE8D122AC4A55882187786397B2FD"/>
    <w:rsid w:val="00D37165"/>
  </w:style>
  <w:style w:type="paragraph" w:customStyle="1" w:styleId="74A4C50960B44E3BA409BDE265EB4EB5">
    <w:name w:val="74A4C50960B44E3BA409BDE265EB4EB5"/>
    <w:rsid w:val="00D37165"/>
  </w:style>
  <w:style w:type="character" w:customStyle="1" w:styleId="Textedelespacerserv">
    <w:name w:val="Texte de l’espace réservé"/>
    <w:basedOn w:val="Policepardfaut"/>
    <w:uiPriority w:val="99"/>
    <w:semiHidden/>
    <w:rsid w:val="00D37165"/>
    <w:rPr>
      <w:color w:val="808080"/>
    </w:rPr>
  </w:style>
  <w:style w:type="paragraph" w:customStyle="1" w:styleId="BFF1B2F56A724C549D98421D3EC6CAB7">
    <w:name w:val="BFF1B2F56A724C549D98421D3EC6CAB7"/>
    <w:rsid w:val="00D37165"/>
  </w:style>
  <w:style w:type="paragraph" w:customStyle="1" w:styleId="156A46E1205E498CA5DEDAD221CEBC52">
    <w:name w:val="156A46E1205E498CA5DEDAD221CEBC52"/>
    <w:rsid w:val="00D37165"/>
  </w:style>
  <w:style w:type="paragraph" w:customStyle="1" w:styleId="A40CBB4252884A90A46BCCEA499D00B6">
    <w:name w:val="A40CBB4252884A90A46BCCEA499D00B6"/>
    <w:rsid w:val="00D37165"/>
  </w:style>
  <w:style w:type="paragraph" w:customStyle="1" w:styleId="D3FA2F0B4DBC440FBD23F8503B0CD43A">
    <w:name w:val="D3FA2F0B4DBC440FBD23F8503B0CD43A"/>
    <w:rsid w:val="00D37165"/>
  </w:style>
  <w:style w:type="paragraph" w:customStyle="1" w:styleId="6ABACB82B90F44238E875D56C4DAD95A">
    <w:name w:val="6ABACB82B90F44238E875D56C4DAD95A"/>
    <w:rsid w:val="00D37165"/>
  </w:style>
  <w:style w:type="paragraph" w:customStyle="1" w:styleId="2AA3E84D85594B158B8BAEA24A0E3D65">
    <w:name w:val="2AA3E84D85594B158B8BAEA24A0E3D65"/>
    <w:rsid w:val="00D37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1742-1B1B-451C-A702-4F2D1C5D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8830</Words>
  <Characters>48571</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https://ugict.cgt.fr/teletravail/</dc:title>
  <dc:subject/>
  <dc:creator/>
  <cp:keywords/>
  <dc:description/>
  <cp:lastModifiedBy>Pascale</cp:lastModifiedBy>
  <cp:revision>3</cp:revision>
  <cp:lastPrinted>2020-08-28T18:00:00Z</cp:lastPrinted>
  <dcterms:created xsi:type="dcterms:W3CDTF">2020-11-05T15:49:00Z</dcterms:created>
  <dcterms:modified xsi:type="dcterms:W3CDTF">2020-11-05T16:42:00Z</dcterms:modified>
</cp:coreProperties>
</file>